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A64" w:rsidRDefault="008C7A64" w:rsidP="00A513E9">
      <w:pPr>
        <w:jc w:val="both"/>
      </w:pPr>
      <w:r>
        <w:t>hans-joachim.brenner@t-online.de</w:t>
      </w:r>
    </w:p>
    <w:p w:rsidR="001F69F4" w:rsidRDefault="001F69F4" w:rsidP="00A513E9">
      <w:pPr>
        <w:jc w:val="both"/>
      </w:pPr>
    </w:p>
    <w:p w:rsidR="004729C0" w:rsidRDefault="004729C0" w:rsidP="00A513E9">
      <w:pPr>
        <w:jc w:val="both"/>
      </w:pPr>
    </w:p>
    <w:p w:rsidR="00705DC2" w:rsidRPr="00E74FB9" w:rsidRDefault="00790B84" w:rsidP="00A513E9">
      <w:pPr>
        <w:jc w:val="center"/>
        <w:rPr>
          <w:b/>
        </w:rPr>
      </w:pPr>
      <w:r w:rsidRPr="00E74FB9">
        <w:rPr>
          <w:b/>
        </w:rPr>
        <w:t>Extremwertaufgaben ohne f’, f’’ – Algorithmus</w:t>
      </w:r>
    </w:p>
    <w:p w:rsidR="001F69F4" w:rsidRDefault="001F69F4" w:rsidP="00A513E9">
      <w:pPr>
        <w:jc w:val="both"/>
      </w:pPr>
    </w:p>
    <w:p w:rsidR="004729C0" w:rsidRDefault="004729C0" w:rsidP="00A513E9">
      <w:pPr>
        <w:jc w:val="both"/>
      </w:pPr>
    </w:p>
    <w:p w:rsidR="004729C0" w:rsidRPr="004729C0" w:rsidRDefault="00F231BC" w:rsidP="004729C0">
      <w:pPr>
        <w:autoSpaceDE w:val="0"/>
        <w:autoSpaceDN w:val="0"/>
        <w:adjustRightInd w:val="0"/>
        <w:jc w:val="both"/>
      </w:pPr>
      <w:r w:rsidRPr="003736F9">
        <w:rPr>
          <w:b/>
          <w:i/>
        </w:rPr>
        <w:t>Einführung</w:t>
      </w:r>
      <w:r>
        <w:t xml:space="preserve">: </w:t>
      </w:r>
      <w:r w:rsidR="004729C0" w:rsidRPr="004729C0">
        <w:t xml:space="preserve">Erfolgreiches Lernen von Mathematik erfordert Möglichkeiten, sich die inneren Zusammenhänge der mannigfaltigen Tatsachen erarbeiten zu können und „das Wesen der Mathematik, das besonders in ihren Beweismethoden zutage </w:t>
      </w:r>
      <w:r w:rsidR="004729C0">
        <w:t>tritt“ (</w:t>
      </w:r>
      <w:proofErr w:type="spellStart"/>
      <w:r w:rsidR="004729C0">
        <w:t>Naas</w:t>
      </w:r>
      <w:proofErr w:type="spellEnd"/>
      <w:r w:rsidR="004729C0">
        <w:t>/</w:t>
      </w:r>
      <w:proofErr w:type="spellStart"/>
      <w:r w:rsidR="004729C0">
        <w:t>Tutschke</w:t>
      </w:r>
      <w:proofErr w:type="spellEnd"/>
      <w:r w:rsidR="004729C0">
        <w:t xml:space="preserve"> 1986</w:t>
      </w:r>
      <w:r w:rsidR="004729C0" w:rsidRPr="004729C0">
        <w:t>), kennenzulernen. Es ist „ein argumentatives Unterrichtsklima zu schaffen, in dem Begründu</w:t>
      </w:r>
      <w:r w:rsidR="004729C0" w:rsidRPr="004729C0">
        <w:t>n</w:t>
      </w:r>
      <w:r w:rsidR="004729C0" w:rsidRPr="004729C0">
        <w:t>gen mathematischer Aussagen und rationale Argumentationen selbstverstä</w:t>
      </w:r>
      <w:r w:rsidR="004729C0">
        <w:t>ndlich sind.“ (</w:t>
      </w:r>
      <w:proofErr w:type="spellStart"/>
      <w:r w:rsidR="004729C0">
        <w:t>Reiss</w:t>
      </w:r>
      <w:proofErr w:type="spellEnd"/>
      <w:r w:rsidR="004729C0">
        <w:t xml:space="preserve"> 2002).</w:t>
      </w:r>
      <w:r w:rsidR="008773F2">
        <w:t xml:space="preserve"> </w:t>
      </w:r>
      <w:r w:rsidR="00A40420">
        <w:t>Im Unterricht kann man vielleicht auf den einen oder anderen formalen Beweis ve</w:t>
      </w:r>
      <w:r w:rsidR="00A40420">
        <w:t>r</w:t>
      </w:r>
      <w:r w:rsidR="00A40420">
        <w:t xml:space="preserve">zichten, nicht jedoch auf klare mathematische Argumentationen. Im verständnisorientierten Unterricht spielen Begründungen, Argumentationen und Herleitungen eine wesentliche Rolle, die von Jahrgangsstufe zu Jahrgangsstufe wächst. </w:t>
      </w:r>
      <w:r>
        <w:t xml:space="preserve">Nach der Phase der Erkenntnisgewinnung </w:t>
      </w:r>
      <w:r w:rsidR="00746101">
        <w:t>über die Dinge an sich schafft</w:t>
      </w:r>
      <w:r>
        <w:t xml:space="preserve"> die des B</w:t>
      </w:r>
      <w:r w:rsidR="00746101">
        <w:t>egründens und des Klärens (ein</w:t>
      </w:r>
      <w:r w:rsidR="000E75CC">
        <w:t>e</w:t>
      </w:r>
      <w:r w:rsidR="00746101">
        <w:t xml:space="preserve"> immer klarer we</w:t>
      </w:r>
      <w:r w:rsidR="00746101">
        <w:t>r</w:t>
      </w:r>
      <w:r w:rsidR="00746101">
        <w:t>den</w:t>
      </w:r>
      <w:r w:rsidR="000E75CC">
        <w:t>de</w:t>
      </w:r>
      <w:r w:rsidR="00746101">
        <w:t xml:space="preserve"> </w:t>
      </w:r>
      <w:r w:rsidR="000E75CC">
        <w:t>Vorstellung</w:t>
      </w:r>
      <w:r w:rsidR="00746101">
        <w:t xml:space="preserve"> von den Sachverhalten anstreben)</w:t>
      </w:r>
      <w:r>
        <w:t xml:space="preserve"> Möglichkeiten</w:t>
      </w:r>
      <w:r w:rsidR="00746101">
        <w:t>,</w:t>
      </w:r>
      <w:r>
        <w:t xml:space="preserve"> über das mathematische Problem zu sprechen und zu reflektieren sowie Zusammenhänge mit Bekanntem und auch noch Ungeklärtem herzustellen. </w:t>
      </w:r>
      <w:r w:rsidR="008773F2">
        <w:t xml:space="preserve">Hierfür möchte ich mit diesem Handzettel Beispiele </w:t>
      </w:r>
      <w:r>
        <w:t>für g</w:t>
      </w:r>
      <w:r>
        <w:t>e</w:t>
      </w:r>
      <w:r>
        <w:t xml:space="preserve">eignete mathematische Inhalte </w:t>
      </w:r>
      <w:r w:rsidR="008773F2">
        <w:t>vorstellen.</w:t>
      </w:r>
    </w:p>
    <w:p w:rsidR="004729C0" w:rsidRDefault="004729C0" w:rsidP="008773F2">
      <w:pPr>
        <w:pStyle w:val="BzM-Text"/>
        <w:spacing w:after="0"/>
        <w:rPr>
          <w:sz w:val="24"/>
        </w:rPr>
      </w:pPr>
    </w:p>
    <w:p w:rsidR="00ED2D0E" w:rsidRDefault="007811E4" w:rsidP="00ED2D0E">
      <w:pPr>
        <w:jc w:val="both"/>
      </w:pPr>
      <w:r>
        <w:rPr>
          <w:b/>
          <w:i/>
        </w:rPr>
        <w:t>Mein Anliegen</w:t>
      </w:r>
      <w:r w:rsidR="000E75CC">
        <w:t xml:space="preserve">: </w:t>
      </w:r>
      <w:r w:rsidR="004729C0" w:rsidRPr="004729C0">
        <w:t xml:space="preserve">Defizite und Probleme des Mathematikunterrichts wurden vielfach untersucht und benannt (z.B. </w:t>
      </w:r>
      <w:proofErr w:type="spellStart"/>
      <w:r w:rsidR="004729C0" w:rsidRPr="004729C0">
        <w:t>Borneleit</w:t>
      </w:r>
      <w:proofErr w:type="spellEnd"/>
      <w:r w:rsidR="004729C0" w:rsidRPr="004729C0">
        <w:t xml:space="preserve"> 2000</w:t>
      </w:r>
      <w:r w:rsidR="004729C0">
        <w:t xml:space="preserve">, </w:t>
      </w:r>
      <w:proofErr w:type="spellStart"/>
      <w:r w:rsidR="004729C0">
        <w:t>Expertiese</w:t>
      </w:r>
      <w:proofErr w:type="spellEnd"/>
      <w:r w:rsidR="004729C0">
        <w:t xml:space="preserve"> zum Mathematikunterricht</w:t>
      </w:r>
      <w:r w:rsidR="004729C0" w:rsidRPr="004729C0">
        <w:t>). Ich möchte ve</w:t>
      </w:r>
      <w:r w:rsidR="004729C0" w:rsidRPr="004729C0">
        <w:t>r</w:t>
      </w:r>
      <w:r w:rsidR="004729C0" w:rsidRPr="004729C0">
        <w:t>stärkte Aufmerksam</w:t>
      </w:r>
      <w:r w:rsidR="008773F2">
        <w:t>keit</w:t>
      </w:r>
      <w:r w:rsidR="004729C0" w:rsidRPr="004729C0">
        <w:t xml:space="preserve"> auf das Problem der </w:t>
      </w:r>
      <w:proofErr w:type="spellStart"/>
      <w:r w:rsidR="004729C0" w:rsidRPr="004729C0">
        <w:t>E</w:t>
      </w:r>
      <w:r w:rsidR="004729C0">
        <w:t>ntgeometrisierung</w:t>
      </w:r>
      <w:proofErr w:type="spellEnd"/>
      <w:r w:rsidR="004729C0" w:rsidRPr="004729C0">
        <w:t xml:space="preserve"> und </w:t>
      </w:r>
      <w:proofErr w:type="spellStart"/>
      <w:r w:rsidR="004729C0" w:rsidRPr="004729C0">
        <w:t>Algebraisierung</w:t>
      </w:r>
      <w:proofErr w:type="spellEnd"/>
      <w:r w:rsidR="004729C0" w:rsidRPr="004729C0">
        <w:t xml:space="preserve"> </w:t>
      </w:r>
      <w:r w:rsidR="00CC524F">
        <w:t xml:space="preserve">im Zusammenhang mit der Begründungskultur </w:t>
      </w:r>
      <w:r w:rsidR="004729C0" w:rsidRPr="004729C0">
        <w:t xml:space="preserve">der </w:t>
      </w:r>
      <w:r w:rsidR="00CC524F">
        <w:t xml:space="preserve">(Thüringer) </w:t>
      </w:r>
      <w:r w:rsidR="004729C0" w:rsidRPr="004729C0">
        <w:t>Schulmathematik</w:t>
      </w:r>
      <w:r w:rsidR="008773F2">
        <w:t xml:space="preserve"> lenken</w:t>
      </w:r>
      <w:r w:rsidR="004729C0" w:rsidRPr="004729C0">
        <w:t>. Trotz der vielen Bemühungen, dem Argumentieren/Begründen/Beweisen gebührende Aufmerksa</w:t>
      </w:r>
      <w:r w:rsidR="004729C0" w:rsidRPr="004729C0">
        <w:t>m</w:t>
      </w:r>
      <w:r w:rsidR="004729C0" w:rsidRPr="004729C0">
        <w:t>keit zu schenken (siehe auch Wittmann/Müller), hat sich die Situation nicht wesentlich ve</w:t>
      </w:r>
      <w:r w:rsidR="004729C0" w:rsidRPr="004729C0">
        <w:t>r</w:t>
      </w:r>
      <w:r w:rsidR="004729C0" w:rsidRPr="004729C0">
        <w:t>bessert. Nach wie vor sind erhebliche Anstrengungen diesbezüglich nötig. Mein Augenmerk liegt dabei auf der Erarbeitung von geistigen Werkzeugen für diese Tätigkeiten, um ein Ve</w:t>
      </w:r>
      <w:r w:rsidR="004729C0" w:rsidRPr="004729C0">
        <w:t>r</w:t>
      </w:r>
      <w:r w:rsidR="004729C0" w:rsidRPr="004729C0">
        <w:t xml:space="preserve">ständnis der Zusammenhänge zu ermöglichen („Wie kommt das?“ </w:t>
      </w:r>
      <w:proofErr w:type="spellStart"/>
      <w:r w:rsidR="004729C0" w:rsidRPr="004729C0">
        <w:t>Walsch</w:t>
      </w:r>
      <w:proofErr w:type="spellEnd"/>
      <w:r w:rsidR="004729C0" w:rsidRPr="004729C0">
        <w:t xml:space="preserve"> 1992). </w:t>
      </w:r>
      <w:r w:rsidR="00CC524F">
        <w:t>Dab</w:t>
      </w:r>
      <w:r w:rsidR="004729C0" w:rsidRPr="004729C0">
        <w:t xml:space="preserve">ei </w:t>
      </w:r>
      <w:r w:rsidR="00CC524F">
        <w:t xml:space="preserve">ist bei </w:t>
      </w:r>
      <w:r w:rsidR="004729C0" w:rsidRPr="004729C0">
        <w:t>der Wahl der Begründungsgrundlage für mathematische Sachverhalte im Mathematiku</w:t>
      </w:r>
      <w:r w:rsidR="004729C0" w:rsidRPr="004729C0">
        <w:t>n</w:t>
      </w:r>
      <w:r w:rsidR="004729C0" w:rsidRPr="004729C0">
        <w:t xml:space="preserve">terricht </w:t>
      </w:r>
      <w:r w:rsidR="00ED2D0E">
        <w:t>ist eine größere Vielfalt anzustreben. D</w:t>
      </w:r>
      <w:r w:rsidR="004729C0" w:rsidRPr="004729C0">
        <w:t>ie oft sinnentleerte Reduzierung der Bestät</w:t>
      </w:r>
      <w:r w:rsidR="004729C0" w:rsidRPr="004729C0">
        <w:t>i</w:t>
      </w:r>
      <w:r w:rsidR="004729C0" w:rsidRPr="004729C0">
        <w:t xml:space="preserve">gung von Aussagen durch </w:t>
      </w:r>
      <w:r w:rsidR="004729C0" w:rsidRPr="00ED2D0E">
        <w:t>algorithmisches Umformen algebraischer Terme</w:t>
      </w:r>
      <w:r w:rsidR="00ED2D0E">
        <w:t xml:space="preserve"> gilt es zu übe</w:t>
      </w:r>
      <w:r w:rsidR="00ED2D0E">
        <w:t>r</w:t>
      </w:r>
      <w:r w:rsidR="00ED2D0E">
        <w:t>winden</w:t>
      </w:r>
      <w:r w:rsidR="004729C0" w:rsidRPr="004729C0">
        <w:t xml:space="preserve">. </w:t>
      </w:r>
    </w:p>
    <w:p w:rsidR="00ED2D0E" w:rsidRDefault="00ED2D0E" w:rsidP="008773F2">
      <w:pPr>
        <w:pStyle w:val="BzM-Text"/>
        <w:spacing w:after="0"/>
        <w:rPr>
          <w:sz w:val="24"/>
        </w:rPr>
      </w:pPr>
    </w:p>
    <w:p w:rsidR="00D21617" w:rsidRDefault="00E44A97" w:rsidP="008773F2">
      <w:pPr>
        <w:pStyle w:val="BzM-Text"/>
        <w:spacing w:after="0"/>
        <w:rPr>
          <w:sz w:val="24"/>
        </w:rPr>
      </w:pPr>
      <w:r w:rsidRPr="00E44A97">
        <w:rPr>
          <w:b/>
          <w:sz w:val="24"/>
        </w:rPr>
        <w:t>Mathematikunterricht und Allgemeinbildung</w:t>
      </w:r>
      <w:r>
        <w:rPr>
          <w:sz w:val="24"/>
        </w:rPr>
        <w:t xml:space="preserve">: </w:t>
      </w:r>
      <w:r w:rsidR="004729C0" w:rsidRPr="004729C0">
        <w:rPr>
          <w:sz w:val="24"/>
        </w:rPr>
        <w:t xml:space="preserve">In ihrer Expertise sprechen </w:t>
      </w:r>
      <w:proofErr w:type="spellStart"/>
      <w:r w:rsidR="004729C0" w:rsidRPr="004729C0">
        <w:rPr>
          <w:sz w:val="24"/>
        </w:rPr>
        <w:t>Bornelei</w:t>
      </w:r>
      <w:r w:rsidR="004729C0">
        <w:rPr>
          <w:sz w:val="24"/>
        </w:rPr>
        <w:t>t</w:t>
      </w:r>
      <w:proofErr w:type="spellEnd"/>
      <w:r w:rsidR="004729C0">
        <w:rPr>
          <w:sz w:val="24"/>
        </w:rPr>
        <w:t xml:space="preserve"> et. al.</w:t>
      </w:r>
      <w:r w:rsidR="004729C0" w:rsidRPr="004729C0">
        <w:rPr>
          <w:sz w:val="24"/>
        </w:rPr>
        <w:t xml:space="preserve"> bezüglich der traditionellen Unterrichtspraxis von einer einseitigen (zumindest impliziten) Orientierung an der</w:t>
      </w:r>
      <w:r w:rsidR="00FE2DC6">
        <w:rPr>
          <w:sz w:val="24"/>
        </w:rPr>
        <w:t xml:space="preserve"> 2. Grunderfahrung (siehe unten</w:t>
      </w:r>
      <w:r w:rsidR="00D21617">
        <w:rPr>
          <w:sz w:val="24"/>
        </w:rPr>
        <w:t>)</w:t>
      </w:r>
      <w:r w:rsidR="004729C0" w:rsidRPr="004729C0">
        <w:rPr>
          <w:sz w:val="24"/>
        </w:rPr>
        <w:t>, die zur systematischen Vernachläss</w:t>
      </w:r>
      <w:r w:rsidR="004729C0" w:rsidRPr="004729C0">
        <w:rPr>
          <w:sz w:val="24"/>
        </w:rPr>
        <w:t>i</w:t>
      </w:r>
      <w:r w:rsidR="004729C0" w:rsidRPr="004729C0">
        <w:rPr>
          <w:sz w:val="24"/>
        </w:rPr>
        <w:t>gung der anderen beiden Grunderfahrungen führte.</w:t>
      </w:r>
    </w:p>
    <w:p w:rsidR="00D21617" w:rsidRDefault="00D21617" w:rsidP="008773F2">
      <w:pPr>
        <w:pStyle w:val="BzM-Text"/>
        <w:spacing w:after="0"/>
        <w:rPr>
          <w:sz w:val="24"/>
        </w:rPr>
      </w:pPr>
    </w:p>
    <w:p w:rsidR="00D21617" w:rsidRPr="00D21617" w:rsidRDefault="00D21617" w:rsidP="00E44A97">
      <w:pPr>
        <w:rPr>
          <w:i/>
        </w:rPr>
      </w:pPr>
      <w:r w:rsidRPr="00D21617">
        <w:rPr>
          <w:i/>
        </w:rPr>
        <w:t>Heinrich Winter stellte 1995 in dem Artikel „Mathematikunterricht und Allgemeinbildung“ fest, dass „eine funktionierende Demokratie ohne aufgeklärte, also selbständig denkende Bürger nicht vorstellbar ist. Daher muss jedes Fach an allgemein bildenden Schulen aufwe</w:t>
      </w:r>
      <w:r w:rsidRPr="00D21617">
        <w:rPr>
          <w:i/>
        </w:rPr>
        <w:t>i</w:t>
      </w:r>
      <w:r w:rsidRPr="00D21617">
        <w:rPr>
          <w:i/>
        </w:rPr>
        <w:t>sen und begründen, inwieweit es für die Allgemeinbildung unentbehrlich ist.“</w:t>
      </w:r>
    </w:p>
    <w:p w:rsidR="00E44A97" w:rsidRDefault="00E44A97" w:rsidP="00E44A97">
      <w:pPr>
        <w:rPr>
          <w:i/>
        </w:rPr>
      </w:pPr>
    </w:p>
    <w:p w:rsidR="00D21617" w:rsidRDefault="00D21617" w:rsidP="00E44A97">
      <w:pPr>
        <w:rPr>
          <w:i/>
        </w:rPr>
      </w:pPr>
      <w:r w:rsidRPr="00D21617">
        <w:rPr>
          <w:i/>
        </w:rPr>
        <w:t>Für den Mathematikunterricht fordert er, dass „dieser anstreben sollte</w:t>
      </w:r>
      <w:r w:rsidR="00E44A97">
        <w:rPr>
          <w:i/>
        </w:rPr>
        <w:t>,</w:t>
      </w:r>
      <w:r w:rsidRPr="00D21617">
        <w:rPr>
          <w:i/>
        </w:rPr>
        <w:t xml:space="preserve"> die drei folgenden Grunderfahrungen, die vielfältig miteinander verknüpft sind, zu ermöglichen:</w:t>
      </w:r>
    </w:p>
    <w:p w:rsidR="00E44A97" w:rsidRPr="00D21617" w:rsidRDefault="00E44A97" w:rsidP="00E44A97">
      <w:pPr>
        <w:rPr>
          <w:i/>
        </w:rPr>
      </w:pPr>
    </w:p>
    <w:p w:rsidR="00D21617" w:rsidRPr="00D21617" w:rsidRDefault="00D21617" w:rsidP="00D21617">
      <w:pPr>
        <w:numPr>
          <w:ilvl w:val="0"/>
          <w:numId w:val="7"/>
        </w:numPr>
        <w:rPr>
          <w:i/>
        </w:rPr>
      </w:pPr>
      <w:r w:rsidRPr="00D21617">
        <w:rPr>
          <w:i/>
        </w:rPr>
        <w:t>Erscheinungen der Welt um uns, die uns alle angehen oder angehen sollten, aus Natur, Gesellschaft und Kultur in einer spezifischen Art wahrzunehmen und zu verstehen,</w:t>
      </w:r>
    </w:p>
    <w:p w:rsidR="00D21617" w:rsidRPr="00D21617" w:rsidRDefault="00D21617" w:rsidP="00D21617">
      <w:pPr>
        <w:numPr>
          <w:ilvl w:val="0"/>
          <w:numId w:val="7"/>
        </w:numPr>
        <w:rPr>
          <w:i/>
        </w:rPr>
      </w:pPr>
      <w:r w:rsidRPr="00D21617">
        <w:rPr>
          <w:i/>
        </w:rPr>
        <w:lastRenderedPageBreak/>
        <w:t>Mathematische Gegenstände und Sachverhalte, repräsentiert in Sprache, Symb</w:t>
      </w:r>
      <w:r w:rsidRPr="00D21617">
        <w:rPr>
          <w:i/>
        </w:rPr>
        <w:t>o</w:t>
      </w:r>
      <w:r w:rsidRPr="00D21617">
        <w:rPr>
          <w:i/>
        </w:rPr>
        <w:t>len, Bildern und Formen, als geistige Schöpfungen, als eine deduktiv geordnete Welt eigener Art kennen zu lernen und zu begreifen,</w:t>
      </w:r>
    </w:p>
    <w:p w:rsidR="00D21617" w:rsidRPr="00D21617" w:rsidRDefault="00D21617" w:rsidP="00D21617">
      <w:pPr>
        <w:numPr>
          <w:ilvl w:val="0"/>
          <w:numId w:val="7"/>
        </w:numPr>
        <w:rPr>
          <w:i/>
        </w:rPr>
      </w:pPr>
      <w:r w:rsidRPr="00D21617">
        <w:rPr>
          <w:i/>
        </w:rPr>
        <w:t>In der Auseinandersetzung mit Aufgaben Problemlösefähigkeiten, die über die M</w:t>
      </w:r>
      <w:r w:rsidRPr="00D21617">
        <w:rPr>
          <w:i/>
        </w:rPr>
        <w:t>a</w:t>
      </w:r>
      <w:r w:rsidRPr="00D21617">
        <w:rPr>
          <w:i/>
        </w:rPr>
        <w:t>thematik hinausgehen, (heuristische Fähigkeiten) zu erwerben.</w:t>
      </w:r>
    </w:p>
    <w:p w:rsidR="00E44A97" w:rsidRDefault="00E44A97" w:rsidP="00E44A97">
      <w:pPr>
        <w:rPr>
          <w:i/>
        </w:rPr>
      </w:pPr>
    </w:p>
    <w:p w:rsidR="00D21617" w:rsidRPr="00D21617" w:rsidRDefault="00D21617" w:rsidP="00E44A97">
      <w:pPr>
        <w:rPr>
          <w:i/>
        </w:rPr>
      </w:pPr>
      <w:r w:rsidRPr="00D21617">
        <w:rPr>
          <w:i/>
        </w:rPr>
        <w:t>Das Wort Erfahrung soll zum Ausdruck bringen, dass das Lernen von Mathematik weit mehr sein muss als eine Entgegennahme und Abspeicherung von Informationen, dass Mathematik erlebt (möglicherweise auch erlitten) werden muss.</w:t>
      </w:r>
    </w:p>
    <w:p w:rsidR="00D21617" w:rsidRDefault="00D21617" w:rsidP="008773F2">
      <w:pPr>
        <w:pStyle w:val="BzM-Text"/>
        <w:spacing w:after="0"/>
        <w:rPr>
          <w:sz w:val="24"/>
        </w:rPr>
      </w:pPr>
    </w:p>
    <w:p w:rsidR="004729C0" w:rsidRPr="00D21617" w:rsidRDefault="00E74FB9" w:rsidP="008773F2">
      <w:pPr>
        <w:pStyle w:val="BzM-Text"/>
        <w:spacing w:after="0"/>
        <w:rPr>
          <w:sz w:val="24"/>
        </w:rPr>
      </w:pPr>
      <w:r>
        <w:rPr>
          <w:sz w:val="24"/>
        </w:rPr>
        <w:t>D</w:t>
      </w:r>
      <w:r w:rsidR="004729C0" w:rsidRPr="004729C0">
        <w:rPr>
          <w:sz w:val="24"/>
        </w:rPr>
        <w:t xml:space="preserve">er Einschätzung </w:t>
      </w:r>
      <w:r>
        <w:rPr>
          <w:sz w:val="24"/>
        </w:rPr>
        <w:t xml:space="preserve">in der Expertise </w:t>
      </w:r>
      <w:r w:rsidR="004729C0" w:rsidRPr="004729C0">
        <w:rPr>
          <w:sz w:val="24"/>
        </w:rPr>
        <w:t xml:space="preserve">ist entgegenzuhalten, dass gerade beim Ermöglichen von lokalem </w:t>
      </w:r>
      <w:r w:rsidR="00BB0A2A" w:rsidRPr="004729C0">
        <w:rPr>
          <w:sz w:val="24"/>
        </w:rPr>
        <w:t>deduk</w:t>
      </w:r>
      <w:r w:rsidR="00BB0A2A">
        <w:rPr>
          <w:sz w:val="24"/>
        </w:rPr>
        <w:t>tivem</w:t>
      </w:r>
      <w:r w:rsidR="004729C0" w:rsidRPr="004729C0">
        <w:rPr>
          <w:sz w:val="24"/>
        </w:rPr>
        <w:t xml:space="preserve"> Denken erhebliche Defizite bestehen. </w:t>
      </w:r>
      <w:r w:rsidR="004729C0" w:rsidRPr="00D21617">
        <w:rPr>
          <w:sz w:val="24"/>
        </w:rPr>
        <w:t>Größeres Augenmerk sollte der Herleitung von Eigenschaften mathematischer Objekte und deren tatsächliche Nutzung in Arg</w:t>
      </w:r>
      <w:r w:rsidR="004729C0" w:rsidRPr="00D21617">
        <w:rPr>
          <w:sz w:val="24"/>
        </w:rPr>
        <w:t>u</w:t>
      </w:r>
      <w:r w:rsidR="004729C0" w:rsidRPr="00D21617">
        <w:rPr>
          <w:sz w:val="24"/>
        </w:rPr>
        <w:t>mentatio</w:t>
      </w:r>
      <w:r w:rsidR="00A821A7">
        <w:rPr>
          <w:sz w:val="24"/>
        </w:rPr>
        <w:t xml:space="preserve">nen </w:t>
      </w:r>
      <w:r w:rsidR="00D21617">
        <w:rPr>
          <w:sz w:val="24"/>
        </w:rPr>
        <w:t>sowie dem Kennenlernen und Begreifen von mathematischen Sachverhalten als geistige Schöpfungen</w:t>
      </w:r>
      <w:r w:rsidR="00A821A7">
        <w:rPr>
          <w:sz w:val="24"/>
        </w:rPr>
        <w:t xml:space="preserve">(!) </w:t>
      </w:r>
      <w:r w:rsidR="00FE2DC6">
        <w:rPr>
          <w:sz w:val="24"/>
        </w:rPr>
        <w:t>gelten. „Man stellt sich vor/man</w:t>
      </w:r>
      <w:r w:rsidR="00A821A7">
        <w:rPr>
          <w:sz w:val="24"/>
        </w:rPr>
        <w:t xml:space="preserve"> nimmt an, dass …“ </w:t>
      </w:r>
      <w:r w:rsidR="00FE2DC6">
        <w:rPr>
          <w:sz w:val="24"/>
        </w:rPr>
        <w:t>als Au</w:t>
      </w:r>
      <w:r w:rsidR="00FE2DC6">
        <w:rPr>
          <w:sz w:val="24"/>
        </w:rPr>
        <w:t>s</w:t>
      </w:r>
      <w:r w:rsidR="00FE2DC6">
        <w:rPr>
          <w:sz w:val="24"/>
        </w:rPr>
        <w:t xml:space="preserve">gangspunkt von mathematischen Überlegungen </w:t>
      </w:r>
      <w:r>
        <w:rPr>
          <w:sz w:val="24"/>
        </w:rPr>
        <w:t>ist immer wieder aufs Neue anzuregen</w:t>
      </w:r>
      <w:r w:rsidR="00692844">
        <w:rPr>
          <w:sz w:val="24"/>
        </w:rPr>
        <w:t xml:space="preserve"> bzw. zu </w:t>
      </w:r>
      <w:r w:rsidR="00A821A7">
        <w:rPr>
          <w:sz w:val="24"/>
        </w:rPr>
        <w:t>verdeutlichen.</w:t>
      </w:r>
      <w:r w:rsidR="00BB0A2A">
        <w:rPr>
          <w:sz w:val="24"/>
        </w:rPr>
        <w:t xml:space="preserve"> Insgesamt gilt es zum einen (ganz im Sinne der Autoren der Expertise), dem Bemühen um ein geistiges Durchdringen eines Problems und der Entwicklung von Lösung</w:t>
      </w:r>
      <w:r w:rsidR="00BB0A2A">
        <w:rPr>
          <w:sz w:val="24"/>
        </w:rPr>
        <w:t>s</w:t>
      </w:r>
      <w:r w:rsidR="00BB0A2A">
        <w:rPr>
          <w:sz w:val="24"/>
        </w:rPr>
        <w:t>konzepten mehr Raum und Zeit zu geben und zum anderen dies auch verstärkt von den Sch</w:t>
      </w:r>
      <w:r w:rsidR="00BB0A2A">
        <w:rPr>
          <w:sz w:val="24"/>
        </w:rPr>
        <w:t>ü</w:t>
      </w:r>
      <w:r w:rsidR="00BB0A2A">
        <w:rPr>
          <w:sz w:val="24"/>
        </w:rPr>
        <w:t>lerinnen und Schülern zu fo</w:t>
      </w:r>
      <w:r w:rsidR="00BB0A2A">
        <w:rPr>
          <w:sz w:val="24"/>
        </w:rPr>
        <w:t>r</w:t>
      </w:r>
      <w:r w:rsidR="00BB0A2A">
        <w:rPr>
          <w:sz w:val="24"/>
        </w:rPr>
        <w:t>dern.</w:t>
      </w:r>
    </w:p>
    <w:p w:rsidR="008773F2" w:rsidRPr="004729C0" w:rsidRDefault="008773F2" w:rsidP="008773F2">
      <w:pPr>
        <w:pStyle w:val="BzM-Text"/>
        <w:spacing w:after="0"/>
        <w:rPr>
          <w:sz w:val="24"/>
        </w:rPr>
      </w:pPr>
    </w:p>
    <w:p w:rsidR="00692844" w:rsidRDefault="00E44A97" w:rsidP="008773F2">
      <w:pPr>
        <w:pStyle w:val="BzM-Text"/>
        <w:spacing w:after="0"/>
        <w:rPr>
          <w:sz w:val="24"/>
        </w:rPr>
      </w:pPr>
      <w:r w:rsidRPr="00310F57">
        <w:rPr>
          <w:b/>
          <w:sz w:val="24"/>
        </w:rPr>
        <w:t>Folger</w:t>
      </w:r>
      <w:r w:rsidR="003736F9" w:rsidRPr="00310F57">
        <w:rPr>
          <w:b/>
          <w:sz w:val="24"/>
        </w:rPr>
        <w:t>ung</w:t>
      </w:r>
      <w:r w:rsidR="00310F57" w:rsidRPr="00310F57">
        <w:rPr>
          <w:b/>
          <w:sz w:val="24"/>
        </w:rPr>
        <w:t>en</w:t>
      </w:r>
      <w:r w:rsidR="003736F9">
        <w:rPr>
          <w:sz w:val="24"/>
        </w:rPr>
        <w:t xml:space="preserve">: </w:t>
      </w:r>
      <w:r w:rsidR="00FE2DC6">
        <w:rPr>
          <w:sz w:val="24"/>
        </w:rPr>
        <w:t>A</w:t>
      </w:r>
      <w:r w:rsidR="004729C0" w:rsidRPr="004729C0">
        <w:rPr>
          <w:sz w:val="24"/>
        </w:rPr>
        <w:t>nschauliche Begründungen und Herleitungen sowie die Erarbeitung von B</w:t>
      </w:r>
      <w:r w:rsidR="004729C0" w:rsidRPr="004729C0">
        <w:rPr>
          <w:sz w:val="24"/>
        </w:rPr>
        <w:t>e</w:t>
      </w:r>
      <w:r w:rsidR="004729C0" w:rsidRPr="004729C0">
        <w:rPr>
          <w:sz w:val="24"/>
        </w:rPr>
        <w:t xml:space="preserve">griffen und Methoden </w:t>
      </w:r>
      <w:r w:rsidR="001966EE">
        <w:rPr>
          <w:sz w:val="24"/>
        </w:rPr>
        <w:t xml:space="preserve">(auch </w:t>
      </w:r>
      <w:r w:rsidR="004729C0" w:rsidRPr="004729C0">
        <w:rPr>
          <w:sz w:val="24"/>
        </w:rPr>
        <w:t xml:space="preserve">anhand von </w:t>
      </w:r>
      <w:r w:rsidR="00E74FB9">
        <w:rPr>
          <w:sz w:val="24"/>
        </w:rPr>
        <w:t xml:space="preserve">einfachen </w:t>
      </w:r>
      <w:r w:rsidR="004729C0" w:rsidRPr="004729C0">
        <w:rPr>
          <w:sz w:val="24"/>
        </w:rPr>
        <w:t>physikalischen Problemen</w:t>
      </w:r>
      <w:r w:rsidR="001966EE">
        <w:rPr>
          <w:sz w:val="24"/>
        </w:rPr>
        <w:t>)</w:t>
      </w:r>
      <w:r w:rsidR="004729C0" w:rsidRPr="004729C0">
        <w:rPr>
          <w:sz w:val="24"/>
        </w:rPr>
        <w:t xml:space="preserve"> </w:t>
      </w:r>
      <w:r w:rsidR="00FE2DC6">
        <w:rPr>
          <w:sz w:val="24"/>
        </w:rPr>
        <w:t xml:space="preserve">müssen stärker </w:t>
      </w:r>
      <w:r w:rsidR="00975083">
        <w:rPr>
          <w:sz w:val="24"/>
        </w:rPr>
        <w:t>in den Unterricht einfließen</w:t>
      </w:r>
      <w:r w:rsidR="00310F57">
        <w:rPr>
          <w:sz w:val="24"/>
        </w:rPr>
        <w:t>. Zu beachten sind auch</w:t>
      </w:r>
      <w:r w:rsidR="00D82C4F">
        <w:rPr>
          <w:sz w:val="24"/>
        </w:rPr>
        <w:t xml:space="preserve"> </w:t>
      </w:r>
      <w:r w:rsidR="00975083">
        <w:rPr>
          <w:sz w:val="24"/>
        </w:rPr>
        <w:t xml:space="preserve">sogenannte </w:t>
      </w:r>
      <w:r w:rsidR="00D82C4F">
        <w:rPr>
          <w:sz w:val="24"/>
        </w:rPr>
        <w:t>„</w:t>
      </w:r>
      <w:proofErr w:type="spellStart"/>
      <w:r w:rsidR="00D82C4F">
        <w:rPr>
          <w:sz w:val="24"/>
        </w:rPr>
        <w:t>präformalen</w:t>
      </w:r>
      <w:proofErr w:type="spellEnd"/>
      <w:r w:rsidR="00D82C4F">
        <w:rPr>
          <w:sz w:val="24"/>
        </w:rPr>
        <w:t xml:space="preserve"> Beweise“ </w:t>
      </w:r>
      <w:r w:rsidR="003736F9">
        <w:rPr>
          <w:sz w:val="24"/>
        </w:rPr>
        <w:t xml:space="preserve">sowie das </w:t>
      </w:r>
      <w:r w:rsidR="003736F9" w:rsidRPr="00310F57">
        <w:rPr>
          <w:i/>
          <w:sz w:val="24"/>
        </w:rPr>
        <w:t>Kennenlernen</w:t>
      </w:r>
      <w:r w:rsidR="00310F57">
        <w:rPr>
          <w:i/>
          <w:sz w:val="24"/>
        </w:rPr>
        <w:t>/Entdecken</w:t>
      </w:r>
      <w:r w:rsidR="003736F9" w:rsidRPr="00310F57">
        <w:rPr>
          <w:i/>
          <w:sz w:val="24"/>
        </w:rPr>
        <w:t xml:space="preserve"> von mathematischen Erkenn</w:t>
      </w:r>
      <w:r w:rsidR="007811E4" w:rsidRPr="00310F57">
        <w:rPr>
          <w:i/>
          <w:sz w:val="24"/>
        </w:rPr>
        <w:t>tnissen mit</w:t>
      </w:r>
      <w:r w:rsidR="003736F9" w:rsidRPr="00310F57">
        <w:rPr>
          <w:i/>
          <w:sz w:val="24"/>
        </w:rPr>
        <w:t xml:space="preserve"> besonderer Überze</w:t>
      </w:r>
      <w:r w:rsidR="003736F9" w:rsidRPr="00310F57">
        <w:rPr>
          <w:i/>
          <w:sz w:val="24"/>
        </w:rPr>
        <w:t>u</w:t>
      </w:r>
      <w:r w:rsidR="003736F9" w:rsidRPr="00310F57">
        <w:rPr>
          <w:i/>
          <w:sz w:val="24"/>
        </w:rPr>
        <w:t>gung</w:t>
      </w:r>
      <w:r w:rsidR="003736F9" w:rsidRPr="00310F57">
        <w:rPr>
          <w:i/>
          <w:sz w:val="24"/>
        </w:rPr>
        <w:t>s</w:t>
      </w:r>
      <w:r w:rsidR="003736F9" w:rsidRPr="00310F57">
        <w:rPr>
          <w:i/>
          <w:sz w:val="24"/>
        </w:rPr>
        <w:t>kraft</w:t>
      </w:r>
      <w:r w:rsidR="003736F9">
        <w:rPr>
          <w:sz w:val="24"/>
        </w:rPr>
        <w:t xml:space="preserve">. (Unter </w:t>
      </w:r>
      <w:proofErr w:type="spellStart"/>
      <w:r w:rsidR="003736F9">
        <w:rPr>
          <w:sz w:val="24"/>
        </w:rPr>
        <w:t>präformalen</w:t>
      </w:r>
      <w:proofErr w:type="spellEnd"/>
      <w:r w:rsidR="003736F9">
        <w:rPr>
          <w:sz w:val="24"/>
        </w:rPr>
        <w:t xml:space="preserve"> Beweisen</w:t>
      </w:r>
      <w:r w:rsidR="00D82C4F">
        <w:rPr>
          <w:sz w:val="24"/>
        </w:rPr>
        <w:t xml:space="preserve"> versteht man handlungsbezogene</w:t>
      </w:r>
      <w:r w:rsidR="0008492E">
        <w:rPr>
          <w:sz w:val="24"/>
        </w:rPr>
        <w:t xml:space="preserve"> bzw. inhalt</w:t>
      </w:r>
      <w:r w:rsidR="007F6013">
        <w:rPr>
          <w:sz w:val="24"/>
        </w:rPr>
        <w:t>lich-anschauliche Beweise, zum Beispiel die folgenden.</w:t>
      </w:r>
      <w:r w:rsidR="00310F57">
        <w:rPr>
          <w:sz w:val="24"/>
        </w:rPr>
        <w:t xml:space="preserve"> Grundlegendes in</w:t>
      </w:r>
      <w:r>
        <w:rPr>
          <w:sz w:val="24"/>
        </w:rPr>
        <w:t xml:space="preserve"> Blum/Kirsch, Wit</w:t>
      </w:r>
      <w:r>
        <w:rPr>
          <w:sz w:val="24"/>
        </w:rPr>
        <w:t>t</w:t>
      </w:r>
      <w:r>
        <w:rPr>
          <w:sz w:val="24"/>
        </w:rPr>
        <w:t>mann/Müller.</w:t>
      </w:r>
      <w:r w:rsidR="003736F9">
        <w:rPr>
          <w:sz w:val="24"/>
        </w:rPr>
        <w:t>)</w:t>
      </w:r>
      <w:r w:rsidR="0008492E">
        <w:rPr>
          <w:sz w:val="24"/>
        </w:rPr>
        <w:t xml:space="preserve"> </w:t>
      </w:r>
    </w:p>
    <w:p w:rsidR="00E435DC" w:rsidRDefault="00E435DC" w:rsidP="008773F2">
      <w:pPr>
        <w:pStyle w:val="BzM-Text"/>
        <w:spacing w:after="0"/>
        <w:rPr>
          <w:sz w:val="24"/>
        </w:rPr>
      </w:pPr>
    </w:p>
    <w:p w:rsidR="00D82C4F" w:rsidRDefault="0008492E" w:rsidP="008773F2">
      <w:pPr>
        <w:pStyle w:val="BzM-Text"/>
        <w:spacing w:after="0"/>
        <w:rPr>
          <w:sz w:val="24"/>
        </w:rPr>
      </w:pPr>
      <w:r>
        <w:rPr>
          <w:sz w:val="24"/>
        </w:rPr>
        <w:t xml:space="preserve">Zum </w:t>
      </w:r>
      <w:r w:rsidRPr="008E465A">
        <w:rPr>
          <w:i/>
          <w:sz w:val="24"/>
        </w:rPr>
        <w:t>Beweis, dass im Dreieck die Summe der Innenwinkel 180°</w:t>
      </w:r>
      <w:r>
        <w:rPr>
          <w:sz w:val="24"/>
        </w:rPr>
        <w:t xml:space="preserve"> beträgt, zeichnet (denkt) man sich ein Dreieck auf den Fußboden des Klassenzimmers. Der Lehrer schreitet das Dreieck im positiven Drehsinn ab und vollführt in den Eckpunkten Drehungen ebenfalls im positiven Drehsinn (in der Größe des jeweiligen Außenwinkels). In der Ausgangsstellung angelangt fragt man nach der Größe der insgesamt vollführten Drehung. Daraus folgt nach weiteren Überlegungen der Wert der gesuchten Summe.</w:t>
      </w:r>
    </w:p>
    <w:p w:rsidR="00E435DC" w:rsidRDefault="00E435DC" w:rsidP="008773F2">
      <w:pPr>
        <w:pStyle w:val="BzM-Text"/>
        <w:spacing w:after="0"/>
        <w:rPr>
          <w:sz w:val="24"/>
        </w:rPr>
      </w:pPr>
    </w:p>
    <w:p w:rsidR="001B3BCC" w:rsidRDefault="001B3BCC" w:rsidP="008773F2">
      <w:pPr>
        <w:pStyle w:val="BzM-Text"/>
        <w:spacing w:after="0"/>
        <w:rPr>
          <w:sz w:val="24"/>
        </w:rPr>
      </w:pPr>
      <w:r w:rsidRPr="008E465A">
        <w:rPr>
          <w:i/>
          <w:sz w:val="24"/>
        </w:rPr>
        <w:t>Gesucht ist die Summe der ersten n ungeraden Zahlen</w:t>
      </w:r>
      <w:r>
        <w:rPr>
          <w:sz w:val="24"/>
        </w:rPr>
        <w:t xml:space="preserve">: </w:t>
      </w:r>
      <w:r w:rsidRPr="001B3BCC">
        <w:rPr>
          <w:position w:val="-10"/>
        </w:rPr>
        <w:object w:dxaOrig="286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25pt;height:15.75pt" o:ole="">
            <v:imagedata r:id="rId6" o:title=""/>
          </v:shape>
          <o:OLEObject Type="Embed" ProgID="Equation.3" ShapeID="_x0000_i1025" DrawAspect="Content" ObjectID="_1320653192" r:id="rId7"/>
        </w:object>
      </w:r>
      <w:r>
        <w:t>.</w:t>
      </w:r>
      <w:r>
        <w:rPr>
          <w:sz w:val="24"/>
        </w:rPr>
        <w:t xml:space="preserve"> Stellt man die </w:t>
      </w:r>
      <w:r w:rsidR="0054798F">
        <w:rPr>
          <w:sz w:val="24"/>
        </w:rPr>
        <w:t>Summe in einem Punktgitter dar und nutzt die Erkenntnis, dass sich bei den ersten Beispielen Quadrate e</w:t>
      </w:r>
      <w:r w:rsidR="008E465A">
        <w:rPr>
          <w:sz w:val="24"/>
        </w:rPr>
        <w:t xml:space="preserve">rgeben, so lässt sich aus dem </w:t>
      </w:r>
      <w:r w:rsidR="008E465A" w:rsidRPr="001B3BCC">
        <w:rPr>
          <w:position w:val="-10"/>
        </w:rPr>
        <w:object w:dxaOrig="660" w:dyaOrig="320">
          <v:shape id="_x0000_i1026" type="#_x0000_t75" style="width:33pt;height:15.75pt" o:ole="">
            <v:imagedata r:id="rId8" o:title=""/>
          </v:shape>
          <o:OLEObject Type="Embed" ProgID="Equation.3" ShapeID="_x0000_i1026" DrawAspect="Content" ObjectID="_1320653193" r:id="rId9"/>
        </w:object>
      </w:r>
      <w:r w:rsidR="0054798F">
        <w:rPr>
          <w:sz w:val="24"/>
        </w:rPr>
        <w:t xml:space="preserve">-sten Quadrat durch Anfügen </w:t>
      </w:r>
      <w:r w:rsidR="008E465A">
        <w:rPr>
          <w:sz w:val="24"/>
        </w:rPr>
        <w:t xml:space="preserve">von weiteren </w:t>
      </w:r>
      <w:r w:rsidR="008E465A" w:rsidRPr="001B3BCC">
        <w:rPr>
          <w:position w:val="-10"/>
        </w:rPr>
        <w:object w:dxaOrig="780" w:dyaOrig="320">
          <v:shape id="_x0000_i1027" type="#_x0000_t75" style="width:39pt;height:15.75pt" o:ole="">
            <v:imagedata r:id="rId10" o:title=""/>
          </v:shape>
          <o:OLEObject Type="Embed" ProgID="Equation.3" ShapeID="_x0000_i1027" DrawAspect="Content" ObjectID="_1320653194" r:id="rId11"/>
        </w:object>
      </w:r>
      <w:r w:rsidR="008E465A">
        <w:rPr>
          <w:sz w:val="24"/>
        </w:rPr>
        <w:t xml:space="preserve"> Punkten an zwei benachbarten Seiten des Ausgangsquadrates das um 1 in der Seitenlänge vergrößerte Quadrat finden.</w:t>
      </w:r>
    </w:p>
    <w:p w:rsidR="00E435DC" w:rsidRDefault="00E435DC" w:rsidP="008773F2">
      <w:pPr>
        <w:pStyle w:val="BzM-Text"/>
        <w:spacing w:after="0"/>
        <w:rPr>
          <w:sz w:val="24"/>
        </w:rPr>
      </w:pPr>
    </w:p>
    <w:p w:rsidR="00E435DC" w:rsidRDefault="00291188" w:rsidP="008773F2">
      <w:pPr>
        <w:pStyle w:val="BzM-Text"/>
        <w:spacing w:after="0"/>
        <w:rPr>
          <w:sz w:val="24"/>
        </w:rPr>
      </w:pPr>
      <w:r w:rsidRPr="00291188">
        <w:rPr>
          <w:i/>
          <w:sz w:val="24"/>
        </w:rPr>
        <w:t>Hauptsatz der Integral- und Differenzialrechnung</w:t>
      </w:r>
      <w:r w:rsidR="000E75CC">
        <w:rPr>
          <w:sz w:val="24"/>
        </w:rPr>
        <w:t xml:space="preserve">: </w:t>
      </w:r>
      <w:r w:rsidR="00000E16">
        <w:rPr>
          <w:sz w:val="24"/>
        </w:rPr>
        <w:t xml:space="preserve">Gegeben ist ein gerades Rohr </w:t>
      </w:r>
      <w:r w:rsidR="00012ED3">
        <w:rPr>
          <w:sz w:val="24"/>
        </w:rPr>
        <w:t xml:space="preserve">mit der </w:t>
      </w:r>
      <w:r w:rsidR="00E435DC">
        <w:rPr>
          <w:sz w:val="24"/>
        </w:rPr>
        <w:t xml:space="preserve">konstanten </w:t>
      </w:r>
      <w:proofErr w:type="spellStart"/>
      <w:r w:rsidR="00012ED3">
        <w:rPr>
          <w:sz w:val="24"/>
        </w:rPr>
        <w:t>Querschnittsfläche</w:t>
      </w:r>
      <w:proofErr w:type="spellEnd"/>
      <w:r w:rsidR="00012ED3">
        <w:rPr>
          <w:sz w:val="24"/>
        </w:rPr>
        <w:t xml:space="preserve"> </w:t>
      </w:r>
      <m:oMath>
        <m:r>
          <w:rPr>
            <w:rFonts w:ascii="Cambria Math" w:hAnsi="Cambria Math"/>
            <w:sz w:val="24"/>
          </w:rPr>
          <m:t>A=1</m:t>
        </m:r>
      </m:oMath>
      <w:r w:rsidR="00012ED3" w:rsidRPr="00012ED3">
        <w:rPr>
          <w:sz w:val="24"/>
        </w:rPr>
        <w:t xml:space="preserve"> </w:t>
      </w:r>
      <w:r w:rsidR="00012ED3">
        <w:rPr>
          <w:sz w:val="24"/>
        </w:rPr>
        <w:t>in einem Wasserbad unter der Wasseroberfläche</w:t>
      </w:r>
      <w:r w:rsidR="00000E16">
        <w:rPr>
          <w:sz w:val="24"/>
        </w:rPr>
        <w:t>, durch das Wasser gepumpt wird</w:t>
      </w:r>
      <w:r w:rsidR="00012ED3">
        <w:rPr>
          <w:sz w:val="24"/>
        </w:rPr>
        <w:t>. Um Punkte des Rohres beschreiben zu können, wird eine x-Achse entlang des Rohres eingeführt</w:t>
      </w:r>
      <w:r w:rsidR="00DE6965">
        <w:rPr>
          <w:sz w:val="24"/>
        </w:rPr>
        <w:t xml:space="preserve">: Anfang </w:t>
      </w:r>
      <w:r w:rsidR="00DE6965" w:rsidRPr="00DE6965">
        <w:rPr>
          <w:i/>
          <w:sz w:val="24"/>
        </w:rPr>
        <w:t>a</w:t>
      </w:r>
      <w:r w:rsidR="00DE6965">
        <w:rPr>
          <w:sz w:val="24"/>
        </w:rPr>
        <w:t xml:space="preserve">, Ende </w:t>
      </w:r>
      <w:r w:rsidR="00DE6965" w:rsidRPr="00DE6965">
        <w:rPr>
          <w:i/>
          <w:sz w:val="24"/>
        </w:rPr>
        <w:t>b</w:t>
      </w:r>
      <w:r w:rsidR="00012ED3">
        <w:rPr>
          <w:sz w:val="24"/>
        </w:rPr>
        <w:t xml:space="preserve">. Durch das Rohr </w:t>
      </w:r>
      <w:r w:rsidR="007B59B3">
        <w:rPr>
          <w:sz w:val="24"/>
        </w:rPr>
        <w:t xml:space="preserve">an der Stelle </w:t>
      </w:r>
      <w:r w:rsidR="007B59B3" w:rsidRPr="007B59B3">
        <w:rPr>
          <w:i/>
          <w:sz w:val="24"/>
        </w:rPr>
        <w:t>x</w:t>
      </w:r>
      <w:r w:rsidR="007B59B3">
        <w:rPr>
          <w:sz w:val="24"/>
        </w:rPr>
        <w:t xml:space="preserve"> </w:t>
      </w:r>
      <w:r w:rsidR="00012ED3">
        <w:rPr>
          <w:sz w:val="24"/>
        </w:rPr>
        <w:t xml:space="preserve">fließt </w:t>
      </w:r>
      <w:r w:rsidR="007B59B3">
        <w:rPr>
          <w:sz w:val="24"/>
        </w:rPr>
        <w:t xml:space="preserve">das </w:t>
      </w:r>
      <w:r w:rsidR="00012ED3">
        <w:rPr>
          <w:sz w:val="24"/>
        </w:rPr>
        <w:t xml:space="preserve">Wasser mit der Geschwindigkeit </w:t>
      </w:r>
      <w:r w:rsidR="00012ED3" w:rsidRPr="00012ED3">
        <w:rPr>
          <w:i/>
          <w:sz w:val="24"/>
        </w:rPr>
        <w:t>F(x)</w:t>
      </w:r>
      <w:r w:rsidR="00012ED3">
        <w:rPr>
          <w:sz w:val="24"/>
        </w:rPr>
        <w:t xml:space="preserve">, wobei diese Geschwindigkeit nicht konstant sein muss, da das Rohr porös sein soll; Wasser kann </w:t>
      </w:r>
      <w:r w:rsidR="00E435DC">
        <w:rPr>
          <w:sz w:val="24"/>
        </w:rPr>
        <w:t xml:space="preserve">in unterschiedlicher Stärke </w:t>
      </w:r>
      <w:r w:rsidR="00012ED3">
        <w:rPr>
          <w:sz w:val="24"/>
        </w:rPr>
        <w:t>auslaufen und auch ei</w:t>
      </w:r>
      <w:r w:rsidR="00012ED3">
        <w:rPr>
          <w:sz w:val="24"/>
        </w:rPr>
        <w:t>n</w:t>
      </w:r>
      <w:r w:rsidR="00012ED3">
        <w:rPr>
          <w:sz w:val="24"/>
        </w:rPr>
        <w:t xml:space="preserve">dringen. </w:t>
      </w:r>
    </w:p>
    <w:p w:rsidR="007B59B3" w:rsidRDefault="000131D9" w:rsidP="008773F2">
      <w:pPr>
        <w:pStyle w:val="BzM-Text"/>
        <w:spacing w:after="0"/>
        <w:rPr>
          <w:sz w:val="24"/>
        </w:rPr>
      </w:pPr>
      <w:r>
        <w:rPr>
          <w:sz w:val="24"/>
        </w:rPr>
        <w:t>Das in der</w:t>
      </w:r>
      <w:r w:rsidR="00DE6965">
        <w:rPr>
          <w:sz w:val="24"/>
        </w:rPr>
        <w:t xml:space="preserve"> Zeiteinheit zwischen </w:t>
      </w:r>
      <w:r w:rsidR="00DE6965" w:rsidRPr="00DE6965">
        <w:rPr>
          <w:i/>
          <w:sz w:val="24"/>
        </w:rPr>
        <w:t>a</w:t>
      </w:r>
      <w:r w:rsidR="00DE6965">
        <w:rPr>
          <w:sz w:val="24"/>
        </w:rPr>
        <w:t xml:space="preserve"> und </w:t>
      </w:r>
      <w:r w:rsidR="00DE6965" w:rsidRPr="00DE6965">
        <w:rPr>
          <w:i/>
          <w:sz w:val="24"/>
        </w:rPr>
        <w:t>b</w:t>
      </w:r>
      <w:r w:rsidR="00DE6965">
        <w:rPr>
          <w:sz w:val="24"/>
        </w:rPr>
        <w:t xml:space="preserve"> auslaufende bzw. eindringende Wasser muss durch die Differenz des in </w:t>
      </w:r>
      <w:r w:rsidR="00DE6965" w:rsidRPr="00DE6965">
        <w:rPr>
          <w:i/>
          <w:sz w:val="24"/>
        </w:rPr>
        <w:t>a</w:t>
      </w:r>
      <w:r w:rsidR="00DE6965">
        <w:rPr>
          <w:sz w:val="24"/>
        </w:rPr>
        <w:t xml:space="preserve"> zufließenden und in </w:t>
      </w:r>
      <w:r w:rsidR="00DE6965" w:rsidRPr="00DE6965">
        <w:rPr>
          <w:i/>
          <w:sz w:val="24"/>
        </w:rPr>
        <w:t>b</w:t>
      </w:r>
      <w:r w:rsidR="00DE6965">
        <w:rPr>
          <w:sz w:val="24"/>
        </w:rPr>
        <w:t xml:space="preserve"> ausfließenden Wassers kompensiert werden</w:t>
      </w:r>
      <w:r w:rsidR="007B59B3">
        <w:rPr>
          <w:sz w:val="24"/>
        </w:rPr>
        <w:t xml:space="preserve">, </w:t>
      </w:r>
      <w:proofErr w:type="gramStart"/>
      <w:r w:rsidR="007B59B3">
        <w:rPr>
          <w:sz w:val="24"/>
        </w:rPr>
        <w:t>also</w:t>
      </w:r>
      <w:r w:rsidR="00DE6965">
        <w:rPr>
          <w:sz w:val="24"/>
        </w:rPr>
        <w:t xml:space="preserve"> </w:t>
      </w:r>
      <m:oMath>
        <w:proofErr w:type="gramEnd"/>
        <m:r>
          <w:rPr>
            <w:rFonts w:ascii="Cambria Math" w:hAnsi="Cambria Math"/>
            <w:sz w:val="24"/>
          </w:rPr>
          <w:lastRenderedPageBreak/>
          <m:t>F</m:t>
        </m:r>
        <m:d>
          <m:dPr>
            <m:ctrlPr>
              <w:rPr>
                <w:rFonts w:ascii="Cambria Math" w:hAnsi="Cambria Math"/>
                <w:i/>
                <w:sz w:val="24"/>
              </w:rPr>
            </m:ctrlPr>
          </m:dPr>
          <m:e>
            <m:r>
              <w:rPr>
                <w:rFonts w:ascii="Cambria Math" w:hAnsi="Cambria Math"/>
                <w:sz w:val="24"/>
              </w:rPr>
              <m:t>b</m:t>
            </m:r>
          </m:e>
        </m:d>
        <m:r>
          <w:rPr>
            <w:rFonts w:ascii="Cambria Math" w:hAnsi="Cambria Math"/>
            <w:sz w:val="24"/>
          </w:rPr>
          <m:t>-F(a)</m:t>
        </m:r>
      </m:oMath>
      <w:r w:rsidR="00000E16">
        <w:rPr>
          <w:sz w:val="24"/>
        </w:rPr>
        <w:t xml:space="preserve">, weil </w:t>
      </w:r>
      <m:oMath>
        <m:r>
          <w:rPr>
            <w:rFonts w:ascii="Cambria Math" w:hAnsi="Cambria Math"/>
            <w:sz w:val="24"/>
          </w:rPr>
          <m:t>A=1</m:t>
        </m:r>
      </m:oMath>
      <w:r w:rsidR="007B59B3">
        <w:rPr>
          <w:sz w:val="24"/>
        </w:rPr>
        <w:t xml:space="preserve"> ist; ausführlicher: </w:t>
      </w:r>
      <w:r w:rsidR="004647DC">
        <w:rPr>
          <w:sz w:val="24"/>
        </w:rPr>
        <w:t xml:space="preserve">in </w:t>
      </w:r>
      <w:r w:rsidR="004647DC" w:rsidRPr="004647DC">
        <w:rPr>
          <w:i/>
          <w:sz w:val="24"/>
        </w:rPr>
        <w:t>a</w:t>
      </w:r>
      <w:r w:rsidR="004647DC">
        <w:rPr>
          <w:sz w:val="24"/>
        </w:rPr>
        <w:t xml:space="preserve"> gilt für das Volumen des Wassers, das in einer Zeiteinheit</w:t>
      </w:r>
      <w:r w:rsidR="00F82817">
        <w:rPr>
          <w:sz w:val="24"/>
        </w:rPr>
        <w:t xml:space="preserve"> </w:t>
      </w:r>
      <m:oMath>
        <m:r>
          <w:rPr>
            <w:rFonts w:ascii="Cambria Math" w:hAnsi="Cambria Math"/>
            <w:sz w:val="24"/>
          </w:rPr>
          <m:t>∆t</m:t>
        </m:r>
      </m:oMath>
      <w:r w:rsidR="007B59B3">
        <w:rPr>
          <w:sz w:val="24"/>
        </w:rPr>
        <w:t xml:space="preserve"> </w:t>
      </w:r>
      <w:r w:rsidR="00F82817">
        <w:rPr>
          <w:sz w:val="24"/>
        </w:rPr>
        <w:t>zufließt</w:t>
      </w:r>
      <w:r w:rsidR="005001D8">
        <w:rPr>
          <w:sz w:val="24"/>
        </w:rPr>
        <w:t xml:space="preserve">: </w:t>
      </w:r>
      <m:oMath>
        <m:r>
          <w:rPr>
            <w:rFonts w:ascii="Cambria Math" w:hAnsi="Cambria Math"/>
            <w:sz w:val="24"/>
          </w:rPr>
          <m:t>∆V=∆x∙A=F(a)∙∆t∙A</m:t>
        </m:r>
      </m:oMath>
      <w:r w:rsidR="007B59B3">
        <w:rPr>
          <w:sz w:val="24"/>
        </w:rPr>
        <w:t xml:space="preserve">, analog in </w:t>
      </w:r>
      <w:r w:rsidR="007B59B3" w:rsidRPr="007B59B3">
        <w:rPr>
          <w:i/>
          <w:sz w:val="24"/>
        </w:rPr>
        <w:t>b</w:t>
      </w:r>
      <w:r w:rsidR="007B59B3">
        <w:rPr>
          <w:sz w:val="24"/>
        </w:rPr>
        <w:t>.</w:t>
      </w:r>
      <w:r w:rsidR="005001D8">
        <w:rPr>
          <w:sz w:val="24"/>
        </w:rPr>
        <w:t xml:space="preserve"> </w:t>
      </w:r>
    </w:p>
    <w:p w:rsidR="000131D9" w:rsidRDefault="0036411E" w:rsidP="008773F2">
      <w:pPr>
        <w:pStyle w:val="BzM-Text"/>
        <w:spacing w:after="0"/>
        <w:rPr>
          <w:sz w:val="24"/>
        </w:rPr>
      </w:pPr>
      <w:r>
        <w:rPr>
          <w:sz w:val="24"/>
        </w:rPr>
        <w:t>Die Versickerungsrate</w:t>
      </w:r>
      <w:r w:rsidR="003736F9">
        <w:rPr>
          <w:sz w:val="24"/>
        </w:rPr>
        <w:t xml:space="preserve"> des eintretenden/</w:t>
      </w:r>
      <w:r>
        <w:rPr>
          <w:sz w:val="24"/>
        </w:rPr>
        <w:t>austreten</w:t>
      </w:r>
      <w:r w:rsidR="000131D9">
        <w:rPr>
          <w:sz w:val="24"/>
        </w:rPr>
        <w:t xml:space="preserve">den Wassers </w:t>
      </w:r>
      <w:r w:rsidR="000131D9" w:rsidRPr="000131D9">
        <w:rPr>
          <w:sz w:val="24"/>
        </w:rPr>
        <w:t>pro Längeneinheit</w:t>
      </w:r>
      <w:r>
        <w:rPr>
          <w:sz w:val="24"/>
        </w:rPr>
        <w:t xml:space="preserve"> entlang des Rohres </w:t>
      </w:r>
      <w:r w:rsidR="003736F9">
        <w:rPr>
          <w:sz w:val="24"/>
        </w:rPr>
        <w:t xml:space="preserve">in einer Zeiteinheit </w:t>
      </w:r>
      <w:r>
        <w:rPr>
          <w:sz w:val="24"/>
        </w:rPr>
        <w:t xml:space="preserve">wird bestimmt </w:t>
      </w:r>
      <w:proofErr w:type="gramStart"/>
      <w:r w:rsidR="00310F57">
        <w:rPr>
          <w:sz w:val="24"/>
        </w:rPr>
        <w:t xml:space="preserve">durch </w:t>
      </w:r>
      <m:oMath>
        <w:proofErr w:type="gramEnd"/>
        <m:func>
          <m:funcPr>
            <m:ctrlPr>
              <w:rPr>
                <w:rFonts w:ascii="Cambria Math" w:hAnsi="Cambria Math"/>
                <w:i/>
                <w:sz w:val="24"/>
              </w:rPr>
            </m:ctrlPr>
          </m:funcPr>
          <m:fName>
            <m:limLow>
              <m:limLowPr>
                <m:ctrlPr>
                  <w:rPr>
                    <w:rFonts w:ascii="Cambria Math" w:hAnsi="Cambria Math"/>
                    <w:i/>
                    <w:sz w:val="24"/>
                  </w:rPr>
                </m:ctrlPr>
              </m:limLowPr>
              <m:e>
                <m:r>
                  <m:rPr>
                    <m:sty m:val="p"/>
                  </m:rPr>
                  <w:rPr>
                    <w:rFonts w:ascii="Cambria Math" w:hAnsi="Cambria Math"/>
                    <w:sz w:val="24"/>
                  </w:rPr>
                  <m:t>lim</m:t>
                </m:r>
              </m:e>
              <m:lim>
                <m:r>
                  <w:rPr>
                    <w:rFonts w:ascii="Cambria Math" w:hAnsi="Cambria Math"/>
                    <w:sz w:val="24"/>
                  </w:rPr>
                  <m:t>∆x→0</m:t>
                </m:r>
              </m:lim>
            </m:limLow>
          </m:fName>
          <m:e>
            <m:f>
              <m:fPr>
                <m:ctrlPr>
                  <w:rPr>
                    <w:rFonts w:ascii="Cambria Math" w:hAnsi="Cambria Math"/>
                    <w:i/>
                    <w:sz w:val="24"/>
                  </w:rPr>
                </m:ctrlPr>
              </m:fPr>
              <m:num>
                <m:r>
                  <w:rPr>
                    <w:rFonts w:ascii="Cambria Math" w:hAnsi="Cambria Math"/>
                    <w:sz w:val="24"/>
                  </w:rPr>
                  <m:t>F</m:t>
                </m:r>
                <m:d>
                  <m:dPr>
                    <m:ctrlPr>
                      <w:rPr>
                        <w:rFonts w:ascii="Cambria Math" w:hAnsi="Cambria Math"/>
                        <w:i/>
                        <w:sz w:val="24"/>
                      </w:rPr>
                    </m:ctrlPr>
                  </m:dPr>
                  <m:e>
                    <m:r>
                      <w:rPr>
                        <w:rFonts w:ascii="Cambria Math" w:hAnsi="Cambria Math"/>
                        <w:sz w:val="24"/>
                      </w:rPr>
                      <m:t>x+∆x</m:t>
                    </m:r>
                  </m:e>
                </m:d>
                <m:r>
                  <w:rPr>
                    <w:rFonts w:ascii="Cambria Math" w:hAnsi="Cambria Math"/>
                    <w:sz w:val="24"/>
                  </w:rPr>
                  <m:t>-F(x)</m:t>
                </m:r>
              </m:num>
              <m:den>
                <m:r>
                  <w:rPr>
                    <w:rFonts w:ascii="Cambria Math" w:hAnsi="Cambria Math"/>
                    <w:sz w:val="24"/>
                  </w:rPr>
                  <m:t>∆x</m:t>
                </m:r>
              </m:den>
            </m:f>
          </m:e>
        </m:func>
        <m:r>
          <w:rPr>
            <w:rFonts w:ascii="Cambria Math" w:hAnsi="Cambria Math"/>
            <w:sz w:val="24"/>
          </w:rPr>
          <m:t>=</m:t>
        </m:r>
        <m:sSup>
          <m:sSupPr>
            <m:ctrlPr>
              <w:rPr>
                <w:rFonts w:ascii="Cambria Math" w:hAnsi="Cambria Math"/>
                <w:i/>
                <w:sz w:val="24"/>
              </w:rPr>
            </m:ctrlPr>
          </m:sSupPr>
          <m:e>
            <m:r>
              <w:rPr>
                <w:rFonts w:ascii="Cambria Math" w:hAnsi="Cambria Math"/>
                <w:sz w:val="24"/>
              </w:rPr>
              <m:t>F</m:t>
            </m:r>
          </m:e>
          <m:sup>
            <m:r>
              <w:rPr>
                <w:rFonts w:ascii="Cambria Math" w:hAnsi="Cambria Math"/>
                <w:sz w:val="24"/>
              </w:rPr>
              <m:t>'</m:t>
            </m:r>
          </m:sup>
        </m:sSup>
        <m:d>
          <m:dPr>
            <m:ctrlPr>
              <w:rPr>
                <w:rFonts w:ascii="Cambria Math" w:hAnsi="Cambria Math"/>
                <w:i/>
                <w:sz w:val="24"/>
              </w:rPr>
            </m:ctrlPr>
          </m:dPr>
          <m:e>
            <m:r>
              <w:rPr>
                <w:rFonts w:ascii="Cambria Math" w:hAnsi="Cambria Math"/>
                <w:sz w:val="24"/>
              </w:rPr>
              <m:t>x</m:t>
            </m:r>
          </m:e>
        </m:d>
        <m:r>
          <w:rPr>
            <w:rFonts w:ascii="Cambria Math" w:hAnsi="Cambria Math"/>
            <w:sz w:val="24"/>
          </w:rPr>
          <m:t>=f(x)</m:t>
        </m:r>
      </m:oMath>
      <w:r w:rsidR="00E435DC">
        <w:rPr>
          <w:sz w:val="24"/>
        </w:rPr>
        <w:t>; der Quotient</w:t>
      </w:r>
      <w:r w:rsidR="00922312">
        <w:rPr>
          <w:sz w:val="24"/>
        </w:rPr>
        <w:t xml:space="preserve"> des über einem infinitesimalen Intervall der </w:t>
      </w:r>
      <w:r w:rsidR="00922312" w:rsidRPr="00922312">
        <w:rPr>
          <w:i/>
          <w:sz w:val="24"/>
        </w:rPr>
        <w:t>x</w:t>
      </w:r>
      <w:r w:rsidR="00922312">
        <w:rPr>
          <w:sz w:val="24"/>
        </w:rPr>
        <w:t>-Achs</w:t>
      </w:r>
      <w:r w:rsidR="00310F57">
        <w:rPr>
          <w:sz w:val="24"/>
        </w:rPr>
        <w:t>e versickerten Wassers und der</w:t>
      </w:r>
      <w:r w:rsidR="00922312">
        <w:rPr>
          <w:sz w:val="24"/>
        </w:rPr>
        <w:t xml:space="preserve"> Länge des Intervalls</w:t>
      </w:r>
      <w:r w:rsidR="000131D9">
        <w:rPr>
          <w:sz w:val="24"/>
        </w:rPr>
        <w:t xml:space="preserve"> – kurz: die lokale Versickerungsrate an der Stelle </w:t>
      </w:r>
      <w:r w:rsidR="000131D9" w:rsidRPr="000131D9">
        <w:rPr>
          <w:i/>
          <w:sz w:val="24"/>
        </w:rPr>
        <w:t>x</w:t>
      </w:r>
      <w:r w:rsidR="000131D9">
        <w:rPr>
          <w:sz w:val="24"/>
        </w:rPr>
        <w:t xml:space="preserve"> (in der Zeiteinheit)</w:t>
      </w:r>
      <w:r>
        <w:rPr>
          <w:sz w:val="24"/>
        </w:rPr>
        <w:t>.</w:t>
      </w:r>
      <w:r w:rsidR="00922312">
        <w:rPr>
          <w:sz w:val="24"/>
        </w:rPr>
        <w:t xml:space="preserve"> </w:t>
      </w:r>
    </w:p>
    <w:p w:rsidR="008773F2" w:rsidRPr="007B59B3" w:rsidRDefault="00922312" w:rsidP="008773F2">
      <w:pPr>
        <w:pStyle w:val="BzM-Text"/>
        <w:spacing w:after="0"/>
        <w:rPr>
          <w:sz w:val="24"/>
          <w:lang w:val="en-US"/>
        </w:rPr>
      </w:pPr>
      <w:r>
        <w:rPr>
          <w:sz w:val="24"/>
        </w:rPr>
        <w:t xml:space="preserve">Dann </w:t>
      </w:r>
      <w:proofErr w:type="gramStart"/>
      <w:r>
        <w:rPr>
          <w:sz w:val="24"/>
        </w:rPr>
        <w:t xml:space="preserve">ist </w:t>
      </w:r>
      <m:oMath>
        <w:proofErr w:type="gramEnd"/>
        <m:nary>
          <m:naryPr>
            <m:limLoc m:val="subSup"/>
            <m:ctrlPr>
              <w:rPr>
                <w:rFonts w:ascii="Cambria Math" w:hAnsi="Cambria Math"/>
                <w:i/>
                <w:sz w:val="24"/>
              </w:rPr>
            </m:ctrlPr>
          </m:naryPr>
          <m:sub>
            <m:r>
              <w:rPr>
                <w:rFonts w:ascii="Cambria Math" w:hAnsi="Cambria Math"/>
                <w:sz w:val="24"/>
              </w:rPr>
              <m:t>a</m:t>
            </m:r>
          </m:sub>
          <m:sup>
            <m:r>
              <w:rPr>
                <w:rFonts w:ascii="Cambria Math" w:hAnsi="Cambria Math"/>
                <w:sz w:val="24"/>
              </w:rPr>
              <m:t>b</m:t>
            </m:r>
          </m:sup>
          <m:e>
            <m:r>
              <w:rPr>
                <w:rFonts w:ascii="Cambria Math" w:hAnsi="Cambria Math"/>
                <w:sz w:val="24"/>
              </w:rPr>
              <m:t>f</m:t>
            </m:r>
            <m:d>
              <m:dPr>
                <m:ctrlPr>
                  <w:rPr>
                    <w:rFonts w:ascii="Cambria Math" w:hAnsi="Cambria Math"/>
                    <w:i/>
                    <w:sz w:val="24"/>
                  </w:rPr>
                </m:ctrlPr>
              </m:dPr>
              <m:e>
                <m:r>
                  <w:rPr>
                    <w:rFonts w:ascii="Cambria Math" w:hAnsi="Cambria Math"/>
                    <w:sz w:val="24"/>
                  </w:rPr>
                  <m:t>x</m:t>
                </m:r>
              </m:e>
            </m:d>
            <m:r>
              <w:rPr>
                <w:rFonts w:ascii="Cambria Math" w:hAnsi="Cambria Math"/>
                <w:sz w:val="24"/>
              </w:rPr>
              <m:t>dx=F</m:t>
            </m:r>
            <m:d>
              <m:dPr>
                <m:ctrlPr>
                  <w:rPr>
                    <w:rFonts w:ascii="Cambria Math" w:hAnsi="Cambria Math"/>
                    <w:i/>
                    <w:sz w:val="24"/>
                  </w:rPr>
                </m:ctrlPr>
              </m:dPr>
              <m:e>
                <m:r>
                  <w:rPr>
                    <w:rFonts w:ascii="Cambria Math" w:hAnsi="Cambria Math"/>
                    <w:sz w:val="24"/>
                  </w:rPr>
                  <m:t>b</m:t>
                </m:r>
              </m:e>
            </m:d>
            <m:r>
              <w:rPr>
                <w:rFonts w:ascii="Cambria Math" w:hAnsi="Cambria Math"/>
                <w:sz w:val="24"/>
              </w:rPr>
              <m:t>-F(a)</m:t>
            </m:r>
          </m:e>
        </m:nary>
      </m:oMath>
      <w:r>
        <w:rPr>
          <w:sz w:val="24"/>
        </w:rPr>
        <w:t>, weil die linke Seite den Gesamteffekt für das austrete</w:t>
      </w:r>
      <w:r>
        <w:rPr>
          <w:sz w:val="24"/>
        </w:rPr>
        <w:t>n</w:t>
      </w:r>
      <w:r>
        <w:rPr>
          <w:sz w:val="24"/>
        </w:rPr>
        <w:t>de/eindringende Wasser über dem Intervall [</w:t>
      </w:r>
      <w:r w:rsidRPr="00922312">
        <w:rPr>
          <w:i/>
          <w:sz w:val="24"/>
        </w:rPr>
        <w:t>a; b</w:t>
      </w:r>
      <w:r w:rsidR="000131D9">
        <w:rPr>
          <w:sz w:val="24"/>
        </w:rPr>
        <w:t>] in der</w:t>
      </w:r>
      <w:r w:rsidR="00F82817">
        <w:rPr>
          <w:sz w:val="24"/>
        </w:rPr>
        <w:t xml:space="preserve"> Zeiteinheit darstellt</w:t>
      </w:r>
      <w:r>
        <w:rPr>
          <w:sz w:val="24"/>
        </w:rPr>
        <w:t>.</w:t>
      </w:r>
      <w:r w:rsidR="00F82817">
        <w:rPr>
          <w:sz w:val="24"/>
        </w:rPr>
        <w:t xml:space="preserve"> </w:t>
      </w:r>
      <w:r w:rsidR="00F82817" w:rsidRPr="007B59B3">
        <w:rPr>
          <w:sz w:val="24"/>
          <w:lang w:val="en-US"/>
        </w:rPr>
        <w:t xml:space="preserve">(Mathematics, </w:t>
      </w:r>
      <w:r w:rsidR="007B59B3" w:rsidRPr="007B59B3">
        <w:rPr>
          <w:sz w:val="24"/>
          <w:lang w:val="en-US"/>
        </w:rPr>
        <w:t>its</w:t>
      </w:r>
      <w:r w:rsidR="00F82817" w:rsidRPr="007B59B3">
        <w:rPr>
          <w:sz w:val="24"/>
          <w:lang w:val="en-US"/>
        </w:rPr>
        <w:t xml:space="preserve"> content, methods, and meaning; A.D. </w:t>
      </w:r>
      <w:proofErr w:type="spellStart"/>
      <w:r w:rsidR="00F82817" w:rsidRPr="007B59B3">
        <w:rPr>
          <w:sz w:val="24"/>
          <w:lang w:val="en-US"/>
        </w:rPr>
        <w:t>Alexandrow</w:t>
      </w:r>
      <w:proofErr w:type="spellEnd"/>
      <w:r w:rsidR="00F82817" w:rsidRPr="007B59B3">
        <w:rPr>
          <w:sz w:val="24"/>
          <w:lang w:val="en-US"/>
        </w:rPr>
        <w:t xml:space="preserve">, A.N. </w:t>
      </w:r>
      <w:proofErr w:type="spellStart"/>
      <w:r w:rsidR="00F82817" w:rsidRPr="007B59B3">
        <w:rPr>
          <w:sz w:val="24"/>
          <w:lang w:val="en-US"/>
        </w:rPr>
        <w:t>Kolmogorow</w:t>
      </w:r>
      <w:proofErr w:type="spellEnd"/>
      <w:r w:rsidR="00F82817" w:rsidRPr="007B59B3">
        <w:rPr>
          <w:sz w:val="24"/>
          <w:lang w:val="en-US"/>
        </w:rPr>
        <w:t xml:space="preserve">, M.A. </w:t>
      </w:r>
      <w:proofErr w:type="spellStart"/>
      <w:r w:rsidR="00F82817" w:rsidRPr="007B59B3">
        <w:rPr>
          <w:sz w:val="24"/>
          <w:lang w:val="en-US"/>
        </w:rPr>
        <w:t>Lavrent‘ev</w:t>
      </w:r>
      <w:proofErr w:type="spellEnd"/>
      <w:r w:rsidR="00F82817" w:rsidRPr="007B59B3">
        <w:rPr>
          <w:sz w:val="24"/>
          <w:lang w:val="en-US"/>
        </w:rPr>
        <w:t xml:space="preserve">; M.I.T. Press 1969; </w:t>
      </w:r>
      <w:r w:rsidR="003736F9">
        <w:rPr>
          <w:sz w:val="24"/>
          <w:lang w:val="en-US"/>
        </w:rPr>
        <w:t xml:space="preserve">Band I, </w:t>
      </w:r>
      <w:r w:rsidR="00F82817" w:rsidRPr="007B59B3">
        <w:rPr>
          <w:sz w:val="24"/>
          <w:lang w:val="en-US"/>
        </w:rPr>
        <w:t xml:space="preserve">S. </w:t>
      </w:r>
      <w:r w:rsidR="00E435DC" w:rsidRPr="007B59B3">
        <w:rPr>
          <w:sz w:val="24"/>
          <w:lang w:val="en-US"/>
        </w:rPr>
        <w:t xml:space="preserve">165-166; </w:t>
      </w:r>
      <w:proofErr w:type="spellStart"/>
      <w:r w:rsidR="00E435DC" w:rsidRPr="007B59B3">
        <w:rPr>
          <w:sz w:val="24"/>
          <w:lang w:val="en-US"/>
        </w:rPr>
        <w:t>Übersetzung</w:t>
      </w:r>
      <w:proofErr w:type="spellEnd"/>
      <w:r w:rsidR="00E435DC" w:rsidRPr="007B59B3">
        <w:rPr>
          <w:sz w:val="24"/>
          <w:lang w:val="en-US"/>
        </w:rPr>
        <w:t xml:space="preserve"> und </w:t>
      </w:r>
      <w:proofErr w:type="spellStart"/>
      <w:r w:rsidR="00E435DC" w:rsidRPr="007B59B3">
        <w:rPr>
          <w:sz w:val="24"/>
          <w:lang w:val="en-US"/>
        </w:rPr>
        <w:t>Erläuterun</w:t>
      </w:r>
      <w:r w:rsidR="00310F57">
        <w:rPr>
          <w:sz w:val="24"/>
          <w:lang w:val="en-US"/>
        </w:rPr>
        <w:t>gen</w:t>
      </w:r>
      <w:proofErr w:type="spellEnd"/>
      <w:r w:rsidR="00310F57">
        <w:rPr>
          <w:sz w:val="24"/>
          <w:lang w:val="en-US"/>
        </w:rPr>
        <w:t>: HJB</w:t>
      </w:r>
      <w:r w:rsidR="00E435DC" w:rsidRPr="007B59B3">
        <w:rPr>
          <w:sz w:val="24"/>
          <w:lang w:val="en-US"/>
        </w:rPr>
        <w:t>)</w:t>
      </w:r>
    </w:p>
    <w:p w:rsidR="00DE6965" w:rsidRPr="007B59B3" w:rsidRDefault="00DE6965" w:rsidP="008773F2">
      <w:pPr>
        <w:pStyle w:val="BzM-Text"/>
        <w:spacing w:after="0"/>
        <w:rPr>
          <w:sz w:val="24"/>
          <w:lang w:val="en-US"/>
        </w:rPr>
      </w:pPr>
    </w:p>
    <w:p w:rsidR="001966EE" w:rsidRDefault="00EF6A09" w:rsidP="008773F2">
      <w:pPr>
        <w:pStyle w:val="BzM-Text"/>
        <w:spacing w:after="0"/>
        <w:rPr>
          <w:sz w:val="24"/>
        </w:rPr>
      </w:pPr>
      <w:r w:rsidRPr="003736F9">
        <w:rPr>
          <w:sz w:val="24"/>
        </w:rPr>
        <w:t xml:space="preserve">Mit dem </w:t>
      </w:r>
      <w:r w:rsidRPr="003736F9">
        <w:rPr>
          <w:b/>
          <w:i/>
          <w:sz w:val="24"/>
        </w:rPr>
        <w:t>Lösen von Extremwertaufgaben</w:t>
      </w:r>
      <w:r w:rsidRPr="003736F9">
        <w:rPr>
          <w:sz w:val="24"/>
        </w:rPr>
        <w:t xml:space="preserve"> sollten sich die Schüler möglichst frühzeitig, also beginnend in der Grundschule, beschäftigen</w:t>
      </w:r>
      <w:r w:rsidRPr="00262B3D">
        <w:rPr>
          <w:i/>
          <w:sz w:val="24"/>
        </w:rPr>
        <w:t>.</w:t>
      </w:r>
      <w:r w:rsidRPr="004729C0">
        <w:rPr>
          <w:sz w:val="24"/>
        </w:rPr>
        <w:t xml:space="preserve"> Das Lösen solcher Probleme sehe ich als einen kontinuierlichen Prozess über alle Schuljahre hinweg an, der sich nicht nur auf das Stellen isolierter Aufgaben beschränkt. </w:t>
      </w:r>
      <w:r w:rsidR="001966EE">
        <w:rPr>
          <w:sz w:val="24"/>
        </w:rPr>
        <w:t xml:space="preserve">Ziel ist das schrittweise Kennenlernen des fundamentalen Konzeptes </w:t>
      </w:r>
      <w:r w:rsidR="001966EE" w:rsidRPr="001966EE">
        <w:rPr>
          <w:i/>
          <w:sz w:val="24"/>
        </w:rPr>
        <w:t>Extremalprinzip</w:t>
      </w:r>
      <w:r w:rsidR="001966EE">
        <w:rPr>
          <w:sz w:val="24"/>
        </w:rPr>
        <w:t>, d.h. in einer Menge von Objekten werden diejenigen betrachtet, die extremale Eigenschaften haben.</w:t>
      </w:r>
    </w:p>
    <w:p w:rsidR="001966EE" w:rsidRDefault="001966EE" w:rsidP="008773F2">
      <w:pPr>
        <w:pStyle w:val="BzM-Text"/>
        <w:spacing w:after="0"/>
        <w:rPr>
          <w:sz w:val="24"/>
        </w:rPr>
      </w:pPr>
    </w:p>
    <w:p w:rsidR="0009616B" w:rsidRDefault="00EF6A09" w:rsidP="008773F2">
      <w:pPr>
        <w:pStyle w:val="BzM-Text"/>
        <w:spacing w:after="0"/>
        <w:rPr>
          <w:sz w:val="24"/>
        </w:rPr>
      </w:pPr>
      <w:r w:rsidRPr="004729C0">
        <w:rPr>
          <w:sz w:val="24"/>
        </w:rPr>
        <w:t xml:space="preserve">Die folgenden </w:t>
      </w:r>
      <w:r w:rsidR="00D24183" w:rsidRPr="004729C0">
        <w:rPr>
          <w:sz w:val="24"/>
        </w:rPr>
        <w:t xml:space="preserve">(Standard-) </w:t>
      </w:r>
      <w:r w:rsidRPr="004729C0">
        <w:rPr>
          <w:sz w:val="24"/>
        </w:rPr>
        <w:t>Probleme sind unter dem Aspekt der Vorbereitung auf die Anwe</w:t>
      </w:r>
      <w:r w:rsidRPr="004729C0">
        <w:rPr>
          <w:sz w:val="24"/>
        </w:rPr>
        <w:t>n</w:t>
      </w:r>
      <w:r w:rsidRPr="004729C0">
        <w:rPr>
          <w:sz w:val="24"/>
        </w:rPr>
        <w:t>dun</w:t>
      </w:r>
      <w:r w:rsidR="00021D5B" w:rsidRPr="004729C0">
        <w:rPr>
          <w:sz w:val="24"/>
        </w:rPr>
        <w:t>g der Differenzialrechnung</w:t>
      </w:r>
      <w:r w:rsidRPr="004729C0">
        <w:rPr>
          <w:sz w:val="24"/>
        </w:rPr>
        <w:t xml:space="preserve"> zu sehen</w:t>
      </w:r>
      <w:r w:rsidR="0009616B" w:rsidRPr="004729C0">
        <w:rPr>
          <w:sz w:val="24"/>
        </w:rPr>
        <w:t>. Durch</w:t>
      </w:r>
      <w:r w:rsidR="0081082E" w:rsidRPr="004729C0">
        <w:rPr>
          <w:sz w:val="24"/>
        </w:rPr>
        <w:t xml:space="preserve"> </w:t>
      </w:r>
      <w:r w:rsidR="00D32367" w:rsidRPr="004729C0">
        <w:rPr>
          <w:sz w:val="24"/>
        </w:rPr>
        <w:t>den Ve</w:t>
      </w:r>
      <w:r w:rsidR="00D32367" w:rsidRPr="004729C0">
        <w:rPr>
          <w:sz w:val="24"/>
        </w:rPr>
        <w:t>r</w:t>
      </w:r>
      <w:r w:rsidR="00D32367" w:rsidRPr="004729C0">
        <w:rPr>
          <w:sz w:val="24"/>
        </w:rPr>
        <w:t xml:space="preserve">gleich mit </w:t>
      </w:r>
      <w:r w:rsidR="0081082E" w:rsidRPr="004729C0">
        <w:rPr>
          <w:sz w:val="24"/>
        </w:rPr>
        <w:t>d</w:t>
      </w:r>
      <w:r w:rsidR="00D32367" w:rsidRPr="004729C0">
        <w:rPr>
          <w:sz w:val="24"/>
        </w:rPr>
        <w:t>er</w:t>
      </w:r>
      <w:r w:rsidR="0081082E" w:rsidRPr="004729C0">
        <w:rPr>
          <w:sz w:val="24"/>
        </w:rPr>
        <w:t xml:space="preserve"> Lö</w:t>
      </w:r>
      <w:r w:rsidR="00D32367" w:rsidRPr="004729C0">
        <w:rPr>
          <w:sz w:val="24"/>
        </w:rPr>
        <w:t>sung</w:t>
      </w:r>
      <w:r w:rsidR="00970370" w:rsidRPr="004729C0">
        <w:rPr>
          <w:sz w:val="24"/>
        </w:rPr>
        <w:t xml:space="preserve"> der Probleme mit elemen</w:t>
      </w:r>
      <w:r w:rsidR="00D32367" w:rsidRPr="004729C0">
        <w:rPr>
          <w:sz w:val="24"/>
        </w:rPr>
        <w:t>taren Mitteln</w:t>
      </w:r>
      <w:r w:rsidR="0081082E" w:rsidRPr="004729C0">
        <w:rPr>
          <w:sz w:val="24"/>
        </w:rPr>
        <w:t xml:space="preserve"> treten</w:t>
      </w:r>
      <w:r w:rsidR="00970370" w:rsidRPr="004729C0">
        <w:rPr>
          <w:sz w:val="24"/>
        </w:rPr>
        <w:t xml:space="preserve"> Stärken und Schwächen der derzeit favorisier</w:t>
      </w:r>
      <w:r w:rsidR="00D32367" w:rsidRPr="004729C0">
        <w:rPr>
          <w:sz w:val="24"/>
        </w:rPr>
        <w:t>ten Lösungsm</w:t>
      </w:r>
      <w:r w:rsidR="00970370" w:rsidRPr="004729C0">
        <w:rPr>
          <w:sz w:val="24"/>
        </w:rPr>
        <w:t>e</w:t>
      </w:r>
      <w:r w:rsidR="00970370" w:rsidRPr="004729C0">
        <w:rPr>
          <w:sz w:val="24"/>
        </w:rPr>
        <w:t>tho</w:t>
      </w:r>
      <w:r w:rsidR="00D32367" w:rsidRPr="004729C0">
        <w:rPr>
          <w:sz w:val="24"/>
        </w:rPr>
        <w:t>de</w:t>
      </w:r>
      <w:r w:rsidR="00970370" w:rsidRPr="004729C0">
        <w:rPr>
          <w:sz w:val="24"/>
        </w:rPr>
        <w:t xml:space="preserve"> der Differenzialrechnung </w:t>
      </w:r>
      <w:r w:rsidR="0009616B" w:rsidRPr="004729C0">
        <w:rPr>
          <w:sz w:val="24"/>
        </w:rPr>
        <w:t>offen zu Tage</w:t>
      </w:r>
      <w:r w:rsidRPr="004729C0">
        <w:rPr>
          <w:sz w:val="24"/>
        </w:rPr>
        <w:t>.</w:t>
      </w:r>
      <w:r w:rsidR="00B0605F" w:rsidRPr="004729C0">
        <w:rPr>
          <w:sz w:val="24"/>
        </w:rPr>
        <w:t xml:space="preserve"> Durch das Kennenlernen von verschiedenen Begründungsmustern (die natürlich auch alle angezweifelt werden müssen) sollen sich die Schüler eine Grundlage für  eigene Argumentationen erarbeiten. Ziel ist die </w:t>
      </w:r>
      <w:r w:rsidR="004A4849" w:rsidRPr="004729C0">
        <w:rPr>
          <w:sz w:val="24"/>
        </w:rPr>
        <w:t xml:space="preserve">schrittweise </w:t>
      </w:r>
      <w:r w:rsidR="00B0605F" w:rsidRPr="004729C0">
        <w:rPr>
          <w:sz w:val="24"/>
        </w:rPr>
        <w:t>E</w:t>
      </w:r>
      <w:r w:rsidR="00B0605F" w:rsidRPr="004729C0">
        <w:rPr>
          <w:sz w:val="24"/>
        </w:rPr>
        <w:t>r</w:t>
      </w:r>
      <w:r w:rsidR="00B0605F" w:rsidRPr="004729C0">
        <w:rPr>
          <w:sz w:val="24"/>
        </w:rPr>
        <w:t>langung größtmöglicher Unabhängigkeit im Denken.</w:t>
      </w:r>
      <w:r w:rsidR="00000E11" w:rsidRPr="004729C0">
        <w:rPr>
          <w:sz w:val="24"/>
        </w:rPr>
        <w:t xml:space="preserve"> </w:t>
      </w:r>
    </w:p>
    <w:p w:rsidR="008773F2" w:rsidRPr="004729C0" w:rsidRDefault="008773F2" w:rsidP="008773F2">
      <w:pPr>
        <w:pStyle w:val="BzM-Text"/>
        <w:spacing w:after="0"/>
        <w:rPr>
          <w:sz w:val="24"/>
        </w:rPr>
      </w:pPr>
    </w:p>
    <w:p w:rsidR="002224CA" w:rsidRDefault="00000E11" w:rsidP="00A513E9">
      <w:pPr>
        <w:jc w:val="both"/>
      </w:pPr>
      <w:r>
        <w:t>Im Unterricht werden die Schüler bei der Beschäftigung mit diesen Probl</w:t>
      </w:r>
      <w:r w:rsidR="009E3E82">
        <w:t>emen ihre eigenen Wege gehen, Lösungen oder</w:t>
      </w:r>
      <w:r>
        <w:t xml:space="preserve"> Teillösungen finden bzw. Irrtümern unterliegen und schlicht Fehler machen</w:t>
      </w:r>
      <w:r w:rsidR="00970370">
        <w:t xml:space="preserve"> (L</w:t>
      </w:r>
      <w:r w:rsidR="003C7398">
        <w:t>etztere</w:t>
      </w:r>
      <w:r w:rsidR="00970370">
        <w:t>s ist</w:t>
      </w:r>
      <w:r w:rsidR="003C7398">
        <w:t xml:space="preserve"> in Ruhe zu analysieren und produktiv zu nutzen)</w:t>
      </w:r>
      <w:r>
        <w:t xml:space="preserve">. All das ist wichtig für einen nachhaltigen Lernprozess. </w:t>
      </w:r>
      <w:r w:rsidR="009221E3">
        <w:t>Die Schüler werden</w:t>
      </w:r>
      <w:r w:rsidR="002668F2">
        <w:t xml:space="preserve"> ange</w:t>
      </w:r>
      <w:r w:rsidR="009221E3">
        <w:t>regt</w:t>
      </w:r>
      <w:r w:rsidR="00970370">
        <w:t>,</w:t>
      </w:r>
      <w:r w:rsidR="002668F2">
        <w:t xml:space="preserve"> selbstständig zu arbeiten, Teilerkenntnisse und Begründungen zu kommunizieren und zu evaluieren</w:t>
      </w:r>
      <w:r w:rsidR="00BB28DA">
        <w:t xml:space="preserve">. Sie sollen an Methoden herangeführt werden, mit denen sie selbst eigenes Wissen entwickeln können. </w:t>
      </w:r>
      <w:r>
        <w:t xml:space="preserve">Die hier vorgestellten Lösungsbeispiele </w:t>
      </w:r>
      <w:r w:rsidR="003C7398">
        <w:t>(mehr oder weniger Bekanntes wurde von mir bea</w:t>
      </w:r>
      <w:r w:rsidR="003C7398">
        <w:t>r</w:t>
      </w:r>
      <w:r w:rsidR="003C7398">
        <w:t xml:space="preserve">beitet) </w:t>
      </w:r>
      <w:r w:rsidR="00BB28DA">
        <w:t>bieten eine Möglichkeit, solche Unterrichtseinheiten mit den Schwerpunkten des Pro</w:t>
      </w:r>
      <w:r w:rsidR="00BB28DA">
        <w:t>b</w:t>
      </w:r>
      <w:r w:rsidR="00BB28DA">
        <w:t xml:space="preserve">lemlösens, Begründens </w:t>
      </w:r>
      <w:r w:rsidR="00D24183">
        <w:t>und Kommunizierens abzurunden. V</w:t>
      </w:r>
      <w:r w:rsidR="002224CA">
        <w:t>ielleicht finden sich auch Hi</w:t>
      </w:r>
      <w:r w:rsidR="002224CA">
        <w:t>n</w:t>
      </w:r>
      <w:r w:rsidR="002224CA">
        <w:t>weise</w:t>
      </w:r>
      <w:r w:rsidR="00D24183">
        <w:t xml:space="preserve"> für den Lehrer</w:t>
      </w:r>
      <w:r w:rsidR="002224CA">
        <w:t xml:space="preserve">, um hinter der etwas </w:t>
      </w:r>
      <w:proofErr w:type="spellStart"/>
      <w:r w:rsidR="002224CA">
        <w:t>verqueren</w:t>
      </w:r>
      <w:proofErr w:type="spellEnd"/>
      <w:r w:rsidR="00D24183">
        <w:t xml:space="preserve"> Argumentation eines Schülers b</w:t>
      </w:r>
      <w:r w:rsidR="002224CA">
        <w:t>rauchb</w:t>
      </w:r>
      <w:r w:rsidR="002224CA">
        <w:t>a</w:t>
      </w:r>
      <w:r w:rsidR="00D24183">
        <w:t>re Ideen</w:t>
      </w:r>
      <w:r w:rsidR="002224CA">
        <w:t xml:space="preserve"> zu erkennen</w:t>
      </w:r>
      <w:r w:rsidR="00BB28DA">
        <w:t xml:space="preserve">. </w:t>
      </w:r>
    </w:p>
    <w:p w:rsidR="00D6097B" w:rsidRDefault="00D6097B" w:rsidP="00D6097B">
      <w:pPr>
        <w:jc w:val="both"/>
      </w:pPr>
    </w:p>
    <w:p w:rsidR="00D6097B" w:rsidRDefault="00D6097B" w:rsidP="00D6097B">
      <w:pPr>
        <w:jc w:val="both"/>
        <w:rPr>
          <w:b/>
        </w:rPr>
      </w:pPr>
      <w:r>
        <w:t>Weiterhin können sich d</w:t>
      </w:r>
      <w:r w:rsidR="00000E11">
        <w:t>ie Schüler</w:t>
      </w:r>
      <w:r>
        <w:t>innen und Schüler</w:t>
      </w:r>
      <w:r w:rsidR="00D24183">
        <w:t xml:space="preserve"> (nach den eigenen zeitaufwendigen</w:t>
      </w:r>
      <w:r w:rsidR="00000E11">
        <w:t xml:space="preserve"> L</w:t>
      </w:r>
      <w:r w:rsidR="00000E11">
        <w:t>ö</w:t>
      </w:r>
      <w:r w:rsidR="00000E11">
        <w:t xml:space="preserve">sungsversuchen bzw. </w:t>
      </w:r>
      <w:r w:rsidR="004621F8">
        <w:t>Lösungen</w:t>
      </w:r>
      <w:r w:rsidR="00D24183">
        <w:t>!)</w:t>
      </w:r>
      <w:r w:rsidR="00000E11">
        <w:t xml:space="preserve"> </w:t>
      </w:r>
      <w:r w:rsidR="005B6FCA">
        <w:t xml:space="preserve">die eine oder andere vorgestellte Variante </w:t>
      </w:r>
      <w:r w:rsidR="00000E11">
        <w:t>in kleinen Gru</w:t>
      </w:r>
      <w:r w:rsidR="00000E11">
        <w:t>p</w:t>
      </w:r>
      <w:r w:rsidR="00000E11">
        <w:t>pen erarbeiten und sic</w:t>
      </w:r>
      <w:r w:rsidR="004621F8">
        <w:t>h gegenseitig erklären oder</w:t>
      </w:r>
      <w:r w:rsidR="00000E11">
        <w:t xml:space="preserve"> </w:t>
      </w:r>
      <w:r w:rsidR="001F69F4">
        <w:t>die anhand konkreter Werte vorgestel</w:t>
      </w:r>
      <w:r w:rsidR="001F69F4">
        <w:t>l</w:t>
      </w:r>
      <w:r w:rsidR="001F69F4">
        <w:t>ten Lösungen verallgemeinern. Denkbar ist auch die Umgestaltung der Lösungen</w:t>
      </w:r>
      <w:r w:rsidR="004621F8">
        <w:t xml:space="preserve"> zu Lückente</w:t>
      </w:r>
      <w:r w:rsidR="004621F8">
        <w:t>x</w:t>
      </w:r>
      <w:r w:rsidR="004621F8">
        <w:t>ten, so dass die</w:t>
      </w:r>
      <w:r w:rsidR="001F69F4">
        <w:t xml:space="preserve"> Schüler die Be</w:t>
      </w:r>
      <w:r w:rsidR="004621F8">
        <w:t>gründungen vervollständigen müssen</w:t>
      </w:r>
      <w:r w:rsidR="007079E6">
        <w:t>. Das Ziel besteht da</w:t>
      </w:r>
      <w:r w:rsidR="007079E6">
        <w:t>r</w:t>
      </w:r>
      <w:r w:rsidR="007079E6">
        <w:t>in</w:t>
      </w:r>
      <w:r w:rsidR="004621F8">
        <w:t>, dass sie</w:t>
      </w:r>
      <w:r w:rsidR="001F69F4">
        <w:t xml:space="preserve"> anhand </w:t>
      </w:r>
      <w:r w:rsidR="007079E6">
        <w:t>von Beispielen erfahren, wie</w:t>
      </w:r>
      <w:r w:rsidR="001F69F4">
        <w:t xml:space="preserve"> </w:t>
      </w:r>
      <w:r w:rsidR="005B6FCA">
        <w:t>in „</w:t>
      </w:r>
      <w:proofErr w:type="spellStart"/>
      <w:r w:rsidR="005B6FCA">
        <w:t>ausgefeilter</w:t>
      </w:r>
      <w:r w:rsidR="009221E3">
        <w:t>er</w:t>
      </w:r>
      <w:proofErr w:type="spellEnd"/>
      <w:r w:rsidR="005B6FCA">
        <w:t xml:space="preserve"> Weise“ </w:t>
      </w:r>
      <w:r w:rsidR="007079E6">
        <w:t>ge</w:t>
      </w:r>
      <w:r w:rsidR="001F69F4">
        <w:t>schlus</w:t>
      </w:r>
      <w:r w:rsidR="001F69F4">
        <w:t>s</w:t>
      </w:r>
      <w:r w:rsidR="001F69F4">
        <w:t>folger</w:t>
      </w:r>
      <w:r w:rsidR="007079E6">
        <w:t>t</w:t>
      </w:r>
      <w:r w:rsidR="001F69F4">
        <w:t xml:space="preserve"> und begrün</w:t>
      </w:r>
      <w:r w:rsidR="007079E6">
        <w:t>det werden</w:t>
      </w:r>
      <w:r w:rsidR="001F69F4">
        <w:t xml:space="preserve"> kann und wie </w:t>
      </w:r>
      <w:r w:rsidR="004621F8">
        <w:t xml:space="preserve">sich </w:t>
      </w:r>
      <w:r w:rsidR="001F69F4">
        <w:t>der Maßstab für die Exaktheit und Vollstä</w:t>
      </w:r>
      <w:r w:rsidR="001F69F4">
        <w:t>n</w:t>
      </w:r>
      <w:r w:rsidR="001F69F4">
        <w:t>digkeit der gegebenen Begründun</w:t>
      </w:r>
      <w:r w:rsidR="004621F8">
        <w:t xml:space="preserve">gen </w:t>
      </w:r>
      <w:r w:rsidR="007079E6">
        <w:t>entwickelt</w:t>
      </w:r>
      <w:r w:rsidR="001F69F4">
        <w:t>.</w:t>
      </w:r>
      <w:r w:rsidR="005B6FCA">
        <w:t xml:space="preserve"> Weiterhin sollte</w:t>
      </w:r>
      <w:r>
        <w:t>n</w:t>
      </w:r>
      <w:r w:rsidR="005B6FCA">
        <w:t xml:space="preserve"> den Schülern gerade wegen der eig</w:t>
      </w:r>
      <w:r w:rsidR="005B6FCA">
        <w:t>e</w:t>
      </w:r>
      <w:r w:rsidR="005B6FCA">
        <w:t>nen Bemü</w:t>
      </w:r>
      <w:r w:rsidR="00E01862">
        <w:t xml:space="preserve">hungen </w:t>
      </w:r>
      <w:r>
        <w:t xml:space="preserve">die Schwierigkeiten </w:t>
      </w:r>
      <w:r w:rsidR="00E01862">
        <w:t xml:space="preserve">bewusst werden, </w:t>
      </w:r>
      <w:r w:rsidR="009221E3">
        <w:t>in</w:t>
      </w:r>
      <w:r w:rsidR="009E3E82">
        <w:t xml:space="preserve"> jedermann</w:t>
      </w:r>
      <w:r w:rsidR="007079E6">
        <w:t xml:space="preserve"> </w:t>
      </w:r>
      <w:r w:rsidR="005B6FCA">
        <w:t>überzeugender We</w:t>
      </w:r>
      <w:r w:rsidR="005B6FCA">
        <w:t>i</w:t>
      </w:r>
      <w:r w:rsidR="005B6FCA">
        <w:t xml:space="preserve">se </w:t>
      </w:r>
      <w:r w:rsidR="00E01862">
        <w:t xml:space="preserve">zu </w:t>
      </w:r>
      <w:r w:rsidR="005B6FCA">
        <w:t>argumentie</w:t>
      </w:r>
      <w:r w:rsidR="00E01862">
        <w:t>ren und G</w:t>
      </w:r>
      <w:r w:rsidR="00E01862">
        <w:t>e</w:t>
      </w:r>
      <w:r w:rsidR="00E01862">
        <w:t>wünschtes herzuleiten</w:t>
      </w:r>
      <w:r w:rsidR="005B6FCA">
        <w:t>.</w:t>
      </w:r>
      <w:r>
        <w:rPr>
          <w:b/>
        </w:rPr>
        <w:br w:type="page"/>
      </w:r>
    </w:p>
    <w:p w:rsidR="00EF6A09" w:rsidRPr="00D6097B" w:rsidRDefault="002A2898" w:rsidP="00A513E9">
      <w:pPr>
        <w:jc w:val="both"/>
      </w:pPr>
      <w:r w:rsidRPr="008C7A64">
        <w:rPr>
          <w:b/>
        </w:rPr>
        <w:lastRenderedPageBreak/>
        <w:t>Klasse 9</w:t>
      </w:r>
    </w:p>
    <w:p w:rsidR="008C7A64" w:rsidRDefault="008C7A64" w:rsidP="00A513E9">
      <w:pPr>
        <w:pStyle w:val="Textkrper"/>
      </w:pPr>
    </w:p>
    <w:p w:rsidR="00C014F3" w:rsidRDefault="00C014F3" w:rsidP="00A513E9">
      <w:pPr>
        <w:pStyle w:val="Textkrper"/>
      </w:pPr>
      <w:r w:rsidRPr="008C7A64">
        <w:rPr>
          <w:i/>
        </w:rPr>
        <w:t>Aufgabe 9/1</w:t>
      </w:r>
      <w:r>
        <w:t>: Es werden alle positiven Zahlen betrachtet, deren Summe 100 ist. Wie sind diese Zahlen zu wählen, damit ihr Produkt so groß wie möglich wird?</w:t>
      </w:r>
      <w:r w:rsidR="00840652">
        <w:t xml:space="preserve"> Das Problem ist zu verallg</w:t>
      </w:r>
      <w:r w:rsidR="00840652">
        <w:t>e</w:t>
      </w:r>
      <w:r w:rsidR="00840652">
        <w:t>meinern.</w:t>
      </w:r>
    </w:p>
    <w:p w:rsidR="00304CA7" w:rsidRDefault="00304CA7" w:rsidP="00A513E9">
      <w:pPr>
        <w:pStyle w:val="Textkrper"/>
      </w:pPr>
    </w:p>
    <w:p w:rsidR="00304CA7" w:rsidRDefault="00304CA7" w:rsidP="00A513E9">
      <w:pPr>
        <w:pStyle w:val="Textkrper"/>
      </w:pPr>
      <w:r>
        <w:t xml:space="preserve">Bezeichnet man die Zahlen mit </w:t>
      </w:r>
      <w:r w:rsidRPr="00304CA7">
        <w:rPr>
          <w:i/>
        </w:rPr>
        <w:t>p</w:t>
      </w:r>
      <w:r>
        <w:t xml:space="preserve"> und </w:t>
      </w:r>
      <w:r w:rsidRPr="00304CA7">
        <w:rPr>
          <w:i/>
        </w:rPr>
        <w:t>q</w:t>
      </w:r>
      <w:r>
        <w:t>, so gilt (*</w:t>
      </w:r>
      <w:proofErr w:type="gramStart"/>
      <w:r>
        <w:t xml:space="preserve">) </w:t>
      </w:r>
      <w:proofErr w:type="gramEnd"/>
      <w:r w:rsidRPr="00304CA7">
        <w:rPr>
          <w:position w:val="-10"/>
        </w:rPr>
        <w:object w:dxaOrig="1180" w:dyaOrig="320">
          <v:shape id="_x0000_i1028" type="#_x0000_t75" style="width:59.25pt;height:15.75pt" o:ole="">
            <v:imagedata r:id="rId12" o:title=""/>
          </v:shape>
          <o:OLEObject Type="Embed" ProgID="Equation.3" ShapeID="_x0000_i1028" DrawAspect="Content" ObjectID="_1320653195" r:id="rId13"/>
        </w:object>
      </w:r>
      <w:r>
        <w:t xml:space="preserve">. Sind </w:t>
      </w:r>
      <w:r w:rsidRPr="00304CA7">
        <w:rPr>
          <w:i/>
        </w:rPr>
        <w:t>p</w:t>
      </w:r>
      <w:r>
        <w:t xml:space="preserve"> und </w:t>
      </w:r>
      <w:r w:rsidRPr="00304CA7">
        <w:rPr>
          <w:i/>
        </w:rPr>
        <w:t>q</w:t>
      </w:r>
      <w:r>
        <w:t xml:space="preserve"> beide gleich 50, so ist ihr Produkt 2500. Ist </w:t>
      </w:r>
      <w:r w:rsidRPr="00304CA7">
        <w:rPr>
          <w:i/>
        </w:rPr>
        <w:t>p</w:t>
      </w:r>
      <w:r>
        <w:t xml:space="preserve"> von 50 verschieden, zum Beispiel kleiner als 50, so ist </w:t>
      </w:r>
      <w:r w:rsidRPr="00304CA7">
        <w:rPr>
          <w:i/>
        </w:rPr>
        <w:t>q</w:t>
      </w:r>
      <w:r>
        <w:t xml:space="preserve"> größer als 50 (ansonsten ist es umgekehrt). Man kann dann eine positive Zahl </w:t>
      </w:r>
      <w:r w:rsidRPr="00304CA7">
        <w:rPr>
          <w:i/>
        </w:rPr>
        <w:t>x</w:t>
      </w:r>
      <w:r>
        <w:t xml:space="preserve"> mit </w:t>
      </w:r>
      <w:r w:rsidRPr="00304CA7">
        <w:rPr>
          <w:position w:val="-10"/>
        </w:rPr>
        <w:object w:dxaOrig="1060" w:dyaOrig="320">
          <v:shape id="_x0000_i1029" type="#_x0000_t75" style="width:53.25pt;height:15.75pt" o:ole="">
            <v:imagedata r:id="rId14" o:title=""/>
          </v:shape>
          <o:OLEObject Type="Embed" ProgID="Equation.3" ShapeID="_x0000_i1029" DrawAspect="Content" ObjectID="_1320653196" r:id="rId15"/>
        </w:object>
      </w:r>
      <w:r>
        <w:t xml:space="preserve"> fi</w:t>
      </w:r>
      <w:r>
        <w:t>n</w:t>
      </w:r>
      <w:r>
        <w:t xml:space="preserve">den. Wegen (*) gilt </w:t>
      </w:r>
      <w:proofErr w:type="gramStart"/>
      <w:r>
        <w:t xml:space="preserve">dann </w:t>
      </w:r>
      <w:proofErr w:type="gramEnd"/>
      <w:r w:rsidRPr="00304CA7">
        <w:rPr>
          <w:position w:val="-10"/>
        </w:rPr>
        <w:object w:dxaOrig="1040" w:dyaOrig="320">
          <v:shape id="_x0000_i1030" type="#_x0000_t75" style="width:51.75pt;height:15.75pt" o:ole="">
            <v:imagedata r:id="rId16" o:title=""/>
          </v:shape>
          <o:OLEObject Type="Embed" ProgID="Equation.3" ShapeID="_x0000_i1030" DrawAspect="Content" ObjectID="_1320653197" r:id="rId17"/>
        </w:object>
      </w:r>
      <w:r>
        <w:t xml:space="preserve">. </w:t>
      </w:r>
      <w:r w:rsidR="00840652">
        <w:t>Es</w:t>
      </w:r>
      <w:r>
        <w:t xml:space="preserve"> </w:t>
      </w:r>
      <w:proofErr w:type="gramStart"/>
      <w:r>
        <w:t xml:space="preserve">folgt </w:t>
      </w:r>
      <w:proofErr w:type="gramEnd"/>
      <w:r w:rsidR="00840652" w:rsidRPr="00304CA7">
        <w:rPr>
          <w:position w:val="-10"/>
        </w:rPr>
        <w:object w:dxaOrig="4300" w:dyaOrig="360">
          <v:shape id="_x0000_i1031" type="#_x0000_t75" style="width:215.25pt;height:18pt" o:ole="">
            <v:imagedata r:id="rId18" o:title=""/>
          </v:shape>
          <o:OLEObject Type="Embed" ProgID="Equation.3" ShapeID="_x0000_i1031" DrawAspect="Content" ObjectID="_1320653198" r:id="rId19"/>
        </w:object>
      </w:r>
      <w:r w:rsidR="00840652">
        <w:t xml:space="preserve">. Daher ist das Produkt am größten, wenn beide Zahlen gleich der halben </w:t>
      </w:r>
      <w:r w:rsidR="003011EA">
        <w:t xml:space="preserve">gegebenen Summe sind. Allgemein: </w:t>
      </w:r>
      <w:proofErr w:type="gramStart"/>
      <w:r w:rsidR="003011EA">
        <w:t>w</w:t>
      </w:r>
      <w:r w:rsidR="003D3089">
        <w:t>egen</w:t>
      </w:r>
      <w:r w:rsidR="00AB0250">
        <w:t xml:space="preserve"> </w:t>
      </w:r>
      <w:proofErr w:type="gramEnd"/>
      <w:r w:rsidR="003D3089" w:rsidRPr="003D3089">
        <w:rPr>
          <w:position w:val="-28"/>
        </w:rPr>
        <w:object w:dxaOrig="1680" w:dyaOrig="740">
          <v:shape id="_x0000_i1032" type="#_x0000_t75" style="width:84pt;height:36.75pt" o:ole="">
            <v:imagedata r:id="rId20" o:title=""/>
          </v:shape>
          <o:OLEObject Type="Embed" ProgID="Equation.3" ShapeID="_x0000_i1032" DrawAspect="Content" ObjectID="_1320653199" r:id="rId21"/>
        </w:object>
      </w:r>
      <w:r w:rsidR="000A3490">
        <w:t xml:space="preserve">, </w:t>
      </w:r>
      <w:r w:rsidR="00AB0250">
        <w:t>erhält</w:t>
      </w:r>
      <w:r w:rsidR="000A3490">
        <w:t xml:space="preserve"> man</w:t>
      </w:r>
      <w:r w:rsidR="00AB0250">
        <w:t xml:space="preserve"> </w:t>
      </w:r>
      <w:r w:rsidR="00AB0250" w:rsidRPr="00F27E7E">
        <w:rPr>
          <w:position w:val="-28"/>
        </w:rPr>
        <w:object w:dxaOrig="1620" w:dyaOrig="740">
          <v:shape id="_x0000_i1033" type="#_x0000_t75" style="width:81pt;height:36.75pt" o:ole="">
            <v:imagedata r:id="rId22" o:title=""/>
          </v:shape>
          <o:OLEObject Type="Embed" ProgID="Equation.3" ShapeID="_x0000_i1033" DrawAspect="Content" ObjectID="_1320653200" r:id="rId23"/>
        </w:object>
      </w:r>
      <w:r w:rsidR="000A3490">
        <w:t>bzw.</w:t>
      </w:r>
      <w:r w:rsidR="00840652">
        <w:t xml:space="preserve"> </w:t>
      </w:r>
      <w:r w:rsidR="00AB0250" w:rsidRPr="00840652">
        <w:rPr>
          <w:position w:val="-24"/>
        </w:rPr>
        <w:object w:dxaOrig="1480" w:dyaOrig="620">
          <v:shape id="_x0000_i1034" type="#_x0000_t75" style="width:74.25pt;height:30.75pt" o:ole="">
            <v:imagedata r:id="rId24" o:title=""/>
          </v:shape>
          <o:OLEObject Type="Embed" ProgID="Equation.3" ShapeID="_x0000_i1034" DrawAspect="Content" ObjectID="_1320653201" r:id="rId25"/>
        </w:object>
      </w:r>
      <w:r w:rsidR="000A3490">
        <w:t>. Die erste Ungleichung wird</w:t>
      </w:r>
      <w:r w:rsidR="003D3089">
        <w:t xml:space="preserve"> durch Umformungen</w:t>
      </w:r>
      <w:r w:rsidR="000A3490">
        <w:t xml:space="preserve"> bestätigt</w:t>
      </w:r>
      <w:r w:rsidR="0070142C">
        <w:t xml:space="preserve"> (Gleichheit nur für </w:t>
      </w:r>
      <w:r w:rsidR="0070142C" w:rsidRPr="0070142C">
        <w:rPr>
          <w:i/>
        </w:rPr>
        <w:t>p</w:t>
      </w:r>
      <w:r w:rsidR="0070142C">
        <w:rPr>
          <w:i/>
        </w:rPr>
        <w:t xml:space="preserve"> </w:t>
      </w:r>
      <w:r w:rsidR="0070142C" w:rsidRPr="0070142C">
        <w:rPr>
          <w:i/>
        </w:rPr>
        <w:t>=</w:t>
      </w:r>
      <w:r w:rsidR="0070142C">
        <w:rPr>
          <w:i/>
        </w:rPr>
        <w:t xml:space="preserve"> </w:t>
      </w:r>
      <w:r w:rsidR="0070142C" w:rsidRPr="0070142C">
        <w:rPr>
          <w:i/>
        </w:rPr>
        <w:t>q</w:t>
      </w:r>
      <w:r w:rsidR="0070142C">
        <w:t>)</w:t>
      </w:r>
      <w:r w:rsidR="000A3490">
        <w:t>. Die zweite</w:t>
      </w:r>
      <w:r w:rsidR="003D3089">
        <w:t xml:space="preserve"> kann man</w:t>
      </w:r>
      <w:r w:rsidR="000A3490">
        <w:t xml:space="preserve"> auch</w:t>
      </w:r>
      <w:r w:rsidR="00840652">
        <w:t xml:space="preserve"> auf geometrischem Wege einse</w:t>
      </w:r>
      <w:r w:rsidR="003D3089">
        <w:t>hen. E</w:t>
      </w:r>
      <w:r w:rsidR="00840652">
        <w:t xml:space="preserve">in rechtwinkliges Dreieck mit den </w:t>
      </w:r>
      <w:proofErr w:type="spellStart"/>
      <w:r w:rsidR="00840652">
        <w:t>Hypotenusenabschnitten</w:t>
      </w:r>
      <w:proofErr w:type="spellEnd"/>
      <w:r w:rsidR="00840652">
        <w:t xml:space="preserve"> </w:t>
      </w:r>
      <w:r w:rsidR="00840652" w:rsidRPr="00840652">
        <w:rPr>
          <w:i/>
        </w:rPr>
        <w:t>p</w:t>
      </w:r>
      <w:r w:rsidR="00840652">
        <w:t xml:space="preserve"> und </w:t>
      </w:r>
      <w:r w:rsidR="00840652" w:rsidRPr="00840652">
        <w:rPr>
          <w:i/>
        </w:rPr>
        <w:t>q</w:t>
      </w:r>
      <w:r w:rsidR="003D3089">
        <w:t xml:space="preserve"> hat einen</w:t>
      </w:r>
      <w:r w:rsidR="00840652">
        <w:t xml:space="preserve"> Umkreisradius </w:t>
      </w:r>
      <w:r w:rsidR="003D3089">
        <w:t>(</w:t>
      </w:r>
      <w:r w:rsidR="000A3490">
        <w:t xml:space="preserve">des </w:t>
      </w:r>
      <w:proofErr w:type="spellStart"/>
      <w:r w:rsidR="000A3490">
        <w:t>Tha</w:t>
      </w:r>
      <w:r w:rsidR="003D3089">
        <w:t>leskreises</w:t>
      </w:r>
      <w:proofErr w:type="spellEnd"/>
      <w:r w:rsidR="003D3089">
        <w:t>) der</w:t>
      </w:r>
      <w:r w:rsidR="00840652">
        <w:t xml:space="preserve"> Länge </w:t>
      </w:r>
      <w:r w:rsidR="000A3490" w:rsidRPr="00840652">
        <w:rPr>
          <w:position w:val="-24"/>
        </w:rPr>
        <w:object w:dxaOrig="620" w:dyaOrig="620">
          <v:shape id="_x0000_i1035" type="#_x0000_t75" style="width:30.75pt;height:30.75pt" o:ole="">
            <v:imagedata r:id="rId26" o:title=""/>
          </v:shape>
          <o:OLEObject Type="Embed" ProgID="Equation.3" ShapeID="_x0000_i1035" DrawAspect="Content" ObjectID="_1320653202" r:id="rId27"/>
        </w:object>
      </w:r>
      <w:r w:rsidR="003D3089">
        <w:t xml:space="preserve"> und eine</w:t>
      </w:r>
      <w:r w:rsidR="00840652">
        <w:t xml:space="preserve"> Hö</w:t>
      </w:r>
      <w:r w:rsidR="003D3089">
        <w:t>he der</w:t>
      </w:r>
      <w:r w:rsidR="00840652">
        <w:t xml:space="preserve"> Länge </w:t>
      </w:r>
      <w:r w:rsidR="00840652" w:rsidRPr="00840652">
        <w:rPr>
          <w:position w:val="-12"/>
        </w:rPr>
        <w:object w:dxaOrig="680" w:dyaOrig="400">
          <v:shape id="_x0000_i1036" type="#_x0000_t75" style="width:33.75pt;height:20.25pt" o:ole="">
            <v:imagedata r:id="rId28" o:title=""/>
          </v:shape>
          <o:OLEObject Type="Embed" ProgID="Equation.3" ShapeID="_x0000_i1036" DrawAspect="Content" ObjectID="_1320653203" r:id="rId29"/>
        </w:object>
      </w:r>
      <w:r w:rsidR="00840652">
        <w:t xml:space="preserve"> (Höhensatz).</w:t>
      </w:r>
    </w:p>
    <w:p w:rsidR="00840652" w:rsidRDefault="00840652" w:rsidP="00A513E9">
      <w:pPr>
        <w:pStyle w:val="Textkrper"/>
      </w:pPr>
    </w:p>
    <w:p w:rsidR="00840652" w:rsidRDefault="00840652" w:rsidP="00A513E9">
      <w:pPr>
        <w:pStyle w:val="Textkrper"/>
      </w:pPr>
      <w:r w:rsidRPr="008C7A64">
        <w:rPr>
          <w:i/>
        </w:rPr>
        <w:t>Aufgabe 9/</w:t>
      </w:r>
      <w:r>
        <w:rPr>
          <w:i/>
        </w:rPr>
        <w:t>2</w:t>
      </w:r>
      <w:r>
        <w:t>: Es werden drei positiven Z</w:t>
      </w:r>
      <w:r w:rsidR="00FB79D9">
        <w:t>ahlen betrachtet, deren Summe 12</w:t>
      </w:r>
      <w:r>
        <w:t>0 ist. Wie sind di</w:t>
      </w:r>
      <w:r>
        <w:t>e</w:t>
      </w:r>
      <w:r>
        <w:t xml:space="preserve">se </w:t>
      </w:r>
      <w:r w:rsidR="00FB79D9">
        <w:t xml:space="preserve">drei </w:t>
      </w:r>
      <w:r>
        <w:t>Zahlen zu wählen, damit ihr Produkt so groß wie möglich wird?</w:t>
      </w:r>
    </w:p>
    <w:p w:rsidR="00FB79D9" w:rsidRDefault="00FB79D9" w:rsidP="00A513E9">
      <w:pPr>
        <w:pStyle w:val="Textkrper"/>
      </w:pPr>
    </w:p>
    <w:p w:rsidR="00FB79D9" w:rsidRDefault="00FB79D9" w:rsidP="00A513E9">
      <w:pPr>
        <w:pStyle w:val="Textkrper"/>
      </w:pPr>
      <w:r>
        <w:t>Da alle drei Zahlen kleiner als 120 sind</w:t>
      </w:r>
      <w:r w:rsidR="00F27E7E">
        <w:t>,</w:t>
      </w:r>
      <w:r>
        <w:t xml:space="preserve"> gilt ganz sicher, dass ihr Produkt kleiner als </w:t>
      </w:r>
      <w:r w:rsidRPr="00FB79D9">
        <w:rPr>
          <w:position w:val="-6"/>
        </w:rPr>
        <w:object w:dxaOrig="499" w:dyaOrig="320">
          <v:shape id="_x0000_i1037" type="#_x0000_t75" style="width:24.75pt;height:15.75pt" o:ole="">
            <v:imagedata r:id="rId30" o:title=""/>
          </v:shape>
          <o:OLEObject Type="Embed" ProgID="Equation.3" ShapeID="_x0000_i1037" DrawAspect="Content" ObjectID="_1320653204" r:id="rId31"/>
        </w:object>
      </w:r>
      <w:r>
        <w:t xml:space="preserve"> ist. Daher gibt es einen größten W</w:t>
      </w:r>
      <w:r w:rsidR="003011EA">
        <w:t>ert für das Produkt. D</w:t>
      </w:r>
      <w:r>
        <w:t>ie drei Zahlen</w:t>
      </w:r>
      <w:r w:rsidR="003011EA">
        <w:t xml:space="preserve"> werden mit</w:t>
      </w:r>
      <w:r>
        <w:t xml:space="preserve"> </w:t>
      </w:r>
      <w:r w:rsidRPr="00B65378">
        <w:rPr>
          <w:i/>
        </w:rPr>
        <w:t>p</w:t>
      </w:r>
      <w:r>
        <w:t xml:space="preserve">, </w:t>
      </w:r>
      <w:r w:rsidRPr="00B65378">
        <w:rPr>
          <w:i/>
        </w:rPr>
        <w:t>q</w:t>
      </w:r>
      <w:r>
        <w:t xml:space="preserve"> und </w:t>
      </w:r>
      <w:r w:rsidRPr="00B65378">
        <w:rPr>
          <w:i/>
        </w:rPr>
        <w:t>r</w:t>
      </w:r>
      <w:r w:rsidR="003011EA">
        <w:rPr>
          <w:i/>
        </w:rPr>
        <w:t xml:space="preserve"> </w:t>
      </w:r>
      <w:r w:rsidR="003011EA">
        <w:t>b</w:t>
      </w:r>
      <w:r w:rsidR="003011EA">
        <w:t>e</w:t>
      </w:r>
      <w:r w:rsidR="003011EA">
        <w:t>zeichnet.</w:t>
      </w:r>
      <w:r>
        <w:t xml:space="preserve"> </w:t>
      </w:r>
      <w:r w:rsidR="003011EA">
        <w:t>Es wird die Frage gestellt, ob es</w:t>
      </w:r>
      <w:r w:rsidR="00F27E7E">
        <w:t xml:space="preserve"> drei Zahlen</w:t>
      </w:r>
      <w:r w:rsidR="003011EA">
        <w:t xml:space="preserve"> gibt</w:t>
      </w:r>
      <w:r w:rsidR="00F27E7E">
        <w:t>, die nicht alle gleich groß sind und deren Produkt das größtmögli</w:t>
      </w:r>
      <w:r w:rsidR="003011EA">
        <w:t>che ist. Wenn</w:t>
      </w:r>
      <w:r w:rsidR="00B65378">
        <w:t xml:space="preserve"> nicht alle drei Zahlen gleich groß</w:t>
      </w:r>
      <w:r w:rsidR="003011EA">
        <w:t xml:space="preserve"> sind, dann</w:t>
      </w:r>
      <w:r w:rsidR="00B65378">
        <w:t xml:space="preserve"> sind zumindest zwei dieser Zahlen voneinander verschieden, zum Beispiel </w:t>
      </w:r>
      <w:r w:rsidR="00B65378" w:rsidRPr="00B65378">
        <w:rPr>
          <w:i/>
        </w:rPr>
        <w:t>p</w:t>
      </w:r>
      <w:r w:rsidR="00B65378">
        <w:t xml:space="preserve"> und </w:t>
      </w:r>
      <w:r w:rsidR="00B65378" w:rsidRPr="00B65378">
        <w:rPr>
          <w:i/>
        </w:rPr>
        <w:t>q</w:t>
      </w:r>
      <w:r w:rsidR="00B65378">
        <w:t xml:space="preserve">. Dann </w:t>
      </w:r>
      <w:proofErr w:type="gramStart"/>
      <w:r w:rsidR="00B65378">
        <w:t xml:space="preserve">gilt </w:t>
      </w:r>
      <w:proofErr w:type="gramEnd"/>
      <w:r w:rsidR="00F27E7E" w:rsidRPr="00B65378">
        <w:rPr>
          <w:position w:val="-28"/>
        </w:rPr>
        <w:object w:dxaOrig="2120" w:dyaOrig="740">
          <v:shape id="_x0000_i1038" type="#_x0000_t75" style="width:105.75pt;height:36.75pt" o:ole="">
            <v:imagedata r:id="rId32" o:title=""/>
          </v:shape>
          <o:OLEObject Type="Embed" ProgID="Equation.3" ShapeID="_x0000_i1038" DrawAspect="Content" ObjectID="_1320653205" r:id="rId33"/>
        </w:object>
      </w:r>
      <w:r w:rsidR="00F27E7E">
        <w:t>.</w:t>
      </w:r>
      <w:r w:rsidR="003011EA">
        <w:t xml:space="preserve"> Die drei </w:t>
      </w:r>
      <w:proofErr w:type="gramStart"/>
      <w:r w:rsidR="003011EA">
        <w:t xml:space="preserve">Zahlen </w:t>
      </w:r>
      <w:proofErr w:type="gramEnd"/>
      <w:r w:rsidR="0070142C" w:rsidRPr="0070142C">
        <w:rPr>
          <w:position w:val="-24"/>
        </w:rPr>
        <w:object w:dxaOrig="620" w:dyaOrig="620">
          <v:shape id="_x0000_i1039" type="#_x0000_t75" style="width:30.75pt;height:30.75pt" o:ole="">
            <v:imagedata r:id="rId34" o:title=""/>
          </v:shape>
          <o:OLEObject Type="Embed" ProgID="Equation.3" ShapeID="_x0000_i1039" DrawAspect="Content" ObjectID="_1320653206" r:id="rId35"/>
        </w:object>
      </w:r>
      <w:r w:rsidR="0070142C">
        <w:t xml:space="preserve">, </w:t>
      </w:r>
      <w:r w:rsidR="0070142C" w:rsidRPr="0070142C">
        <w:rPr>
          <w:position w:val="-24"/>
        </w:rPr>
        <w:object w:dxaOrig="620" w:dyaOrig="620">
          <v:shape id="_x0000_i1040" type="#_x0000_t75" style="width:30.75pt;height:30.75pt" o:ole="">
            <v:imagedata r:id="rId36" o:title=""/>
          </v:shape>
          <o:OLEObject Type="Embed" ProgID="Equation.3" ShapeID="_x0000_i1040" DrawAspect="Content" ObjectID="_1320653207" r:id="rId37"/>
        </w:object>
      </w:r>
      <w:r w:rsidR="0070142C">
        <w:t xml:space="preserve"> und </w:t>
      </w:r>
      <w:r w:rsidR="0070142C" w:rsidRPr="00E572DC">
        <w:rPr>
          <w:i/>
        </w:rPr>
        <w:t>r</w:t>
      </w:r>
      <w:r w:rsidR="0070142C">
        <w:t xml:space="preserve"> haben also ein größeres Produkt. Wenn nicht alle drei Zahlen gleich sind, kann das Produkt</w:t>
      </w:r>
      <w:r w:rsidR="0066530C">
        <w:t xml:space="preserve"> nicht maximal sein. Es</w:t>
      </w:r>
      <w:r w:rsidR="0070142C">
        <w:t xml:space="preserve"> kann nur </w:t>
      </w:r>
      <w:r w:rsidR="0066530C">
        <w:t xml:space="preserve">dann </w:t>
      </w:r>
      <w:r w:rsidR="0070142C">
        <w:t>maximal sein, wenn alle drei Zahlen gleich groß und somi</w:t>
      </w:r>
      <w:r w:rsidR="00A308F6">
        <w:t xml:space="preserve">t gleich </w:t>
      </w:r>
      <w:r w:rsidR="00A308F6" w:rsidRPr="00A308F6">
        <w:rPr>
          <w:position w:val="-24"/>
        </w:rPr>
        <w:object w:dxaOrig="1460" w:dyaOrig="620">
          <v:shape id="_x0000_i1041" type="#_x0000_t75" style="width:72.75pt;height:30.75pt" o:ole="">
            <v:imagedata r:id="rId38" o:title=""/>
          </v:shape>
          <o:OLEObject Type="Embed" ProgID="Equation.3" ShapeID="_x0000_i1041" DrawAspect="Content" ObjectID="_1320653208" r:id="rId39"/>
        </w:object>
      </w:r>
      <w:r w:rsidR="0070142C">
        <w:t xml:space="preserve"> sind. Ihr Pro</w:t>
      </w:r>
      <w:r w:rsidR="00A308F6">
        <w:t xml:space="preserve">dukt ist dann </w:t>
      </w:r>
      <w:proofErr w:type="gramStart"/>
      <w:r w:rsidR="00A308F6">
        <w:t>gleich</w:t>
      </w:r>
      <w:r w:rsidR="007D75C7">
        <w:t xml:space="preserve"> </w:t>
      </w:r>
      <w:proofErr w:type="gramEnd"/>
      <w:r w:rsidR="00A308F6" w:rsidRPr="00A308F6">
        <w:rPr>
          <w:position w:val="-6"/>
        </w:rPr>
        <w:object w:dxaOrig="400" w:dyaOrig="320">
          <v:shape id="_x0000_i1042" type="#_x0000_t75" style="width:20.25pt;height:15.75pt" o:ole="">
            <v:imagedata r:id="rId40" o:title=""/>
          </v:shape>
          <o:OLEObject Type="Embed" ProgID="Equation.3" ShapeID="_x0000_i1042" DrawAspect="Content" ObjectID="_1320653209" r:id="rId41"/>
        </w:object>
      </w:r>
      <w:r w:rsidR="0070142C">
        <w:t xml:space="preserve">. </w:t>
      </w:r>
      <w:r w:rsidR="007D75C7">
        <w:t xml:space="preserve">Allgemein: </w:t>
      </w:r>
      <w:r w:rsidR="00A308F6" w:rsidRPr="00B65378">
        <w:rPr>
          <w:position w:val="-28"/>
        </w:rPr>
        <w:object w:dxaOrig="2180" w:dyaOrig="740">
          <v:shape id="_x0000_i1043" type="#_x0000_t75" style="width:108.75pt;height:36.75pt" o:ole="">
            <v:imagedata r:id="rId42" o:title=""/>
          </v:shape>
          <o:OLEObject Type="Embed" ProgID="Equation.3" ShapeID="_x0000_i1043" DrawAspect="Content" ObjectID="_1320653210" r:id="rId43"/>
        </w:object>
      </w:r>
      <w:r w:rsidR="00F020CD">
        <w:t>; analog für 4, 5, ... Dass die obere Grenze der Funktionswerte</w:t>
      </w:r>
      <w:r w:rsidR="007D75C7">
        <w:t xml:space="preserve"> einer in </w:t>
      </w:r>
      <w:r w:rsidR="00F020CD">
        <w:t>[a; b] stetigen</w:t>
      </w:r>
      <w:r w:rsidR="007D75C7">
        <w:t xml:space="preserve"> Funktion </w:t>
      </w:r>
      <w:r w:rsidR="00F020CD">
        <w:t xml:space="preserve">als Funktionswert </w:t>
      </w:r>
      <w:r w:rsidR="007D75C7">
        <w:t>ang</w:t>
      </w:r>
      <w:r w:rsidR="007D75C7">
        <w:t>e</w:t>
      </w:r>
      <w:r w:rsidR="007D75C7">
        <w:t>nommen wird, ist Thema in Klasse 11.</w:t>
      </w:r>
      <w:r w:rsidR="00F020CD">
        <w:t xml:space="preserve"> Diese Tatsache nutzt man in Klasse 9 intuitiv</w:t>
      </w:r>
      <w:r w:rsidR="00FD02C3">
        <w:t>.</w:t>
      </w:r>
    </w:p>
    <w:p w:rsidR="004A4849" w:rsidRDefault="004A4849" w:rsidP="00A513E9">
      <w:pPr>
        <w:pStyle w:val="Textkrper"/>
      </w:pPr>
    </w:p>
    <w:p w:rsidR="00970370" w:rsidRDefault="00970370" w:rsidP="00A513E9">
      <w:pPr>
        <w:pStyle w:val="Textkrper"/>
      </w:pPr>
      <w:r>
        <w:t xml:space="preserve">Zur Lösung mithilfe der Differenzialrechnung: </w:t>
      </w:r>
      <w:r w:rsidR="009B473F" w:rsidRPr="00970370">
        <w:rPr>
          <w:position w:val="-10"/>
        </w:rPr>
        <w:object w:dxaOrig="1520" w:dyaOrig="320">
          <v:shape id="_x0000_i1044" type="#_x0000_t75" style="width:75.75pt;height:15.75pt" o:ole="">
            <v:imagedata r:id="rId44" o:title=""/>
          </v:shape>
          <o:OLEObject Type="Embed" ProgID="Equation.3" ShapeID="_x0000_i1044" DrawAspect="Content" ObjectID="_1320653211" r:id="rId45"/>
        </w:object>
      </w:r>
      <w:r w:rsidR="009B473F">
        <w:t xml:space="preserve">; </w:t>
      </w:r>
      <w:r w:rsidR="009B473F" w:rsidRPr="00970370">
        <w:rPr>
          <w:position w:val="-10"/>
        </w:rPr>
        <w:object w:dxaOrig="2640" w:dyaOrig="320">
          <v:shape id="_x0000_i1045" type="#_x0000_t75" style="width:132pt;height:15.75pt" o:ole="">
            <v:imagedata r:id="rId46" o:title=""/>
          </v:shape>
          <o:OLEObject Type="Embed" ProgID="Equation.3" ShapeID="_x0000_i1045" DrawAspect="Content" ObjectID="_1320653212" r:id="rId47"/>
        </w:object>
      </w:r>
    </w:p>
    <w:p w:rsidR="009B473F" w:rsidRDefault="002B0163" w:rsidP="00A513E9">
      <w:pPr>
        <w:pStyle w:val="Textkrper"/>
      </w:pPr>
      <w:r w:rsidRPr="00970370">
        <w:rPr>
          <w:position w:val="-10"/>
        </w:rPr>
        <w:object w:dxaOrig="3019" w:dyaOrig="320">
          <v:shape id="_x0000_i1046" type="#_x0000_t75" style="width:150.75pt;height:15.75pt" o:ole="">
            <v:imagedata r:id="rId48" o:title=""/>
          </v:shape>
          <o:OLEObject Type="Embed" ProgID="Equation.3" ShapeID="_x0000_i1046" DrawAspect="Content" ObjectID="_1320653213" r:id="rId49"/>
        </w:object>
      </w:r>
      <w:r w:rsidR="009B473F">
        <w:t xml:space="preserve"> Die Größen </w:t>
      </w:r>
      <w:r w:rsidR="009B473F" w:rsidRPr="009B473F">
        <w:rPr>
          <w:i/>
        </w:rPr>
        <w:t>p</w:t>
      </w:r>
      <w:r w:rsidR="009B473F">
        <w:t xml:space="preserve"> und </w:t>
      </w:r>
      <w:r w:rsidR="009B473F" w:rsidRPr="009B473F">
        <w:rPr>
          <w:i/>
        </w:rPr>
        <w:t>q</w:t>
      </w:r>
      <w:r w:rsidR="009B473F">
        <w:t xml:space="preserve"> sind zwischen 0 und 120 frei wählbar. Denkt man sich den Wert von </w:t>
      </w:r>
      <w:r w:rsidR="009B473F" w:rsidRPr="009B473F">
        <w:rPr>
          <w:i/>
        </w:rPr>
        <w:t>p</w:t>
      </w:r>
      <w:r w:rsidR="009B473F">
        <w:t xml:space="preserve"> beliebig aber fest gewählt und durch </w:t>
      </w:r>
      <w:r w:rsidR="009B473F" w:rsidRPr="009B473F">
        <w:rPr>
          <w:position w:val="-12"/>
        </w:rPr>
        <w:object w:dxaOrig="300" w:dyaOrig="360">
          <v:shape id="_x0000_i1047" type="#_x0000_t75" style="width:15pt;height:18pt" o:ole="">
            <v:imagedata r:id="rId50" o:title=""/>
          </v:shape>
          <o:OLEObject Type="Embed" ProgID="Equation.3" ShapeID="_x0000_i1047" DrawAspect="Content" ObjectID="_1320653214" r:id="rId51"/>
        </w:object>
      </w:r>
      <w:r w:rsidR="009B473F">
        <w:t xml:space="preserve"> ausgedrückt, dann </w:t>
      </w:r>
      <w:proofErr w:type="gramStart"/>
      <w:r w:rsidR="009B473F">
        <w:t xml:space="preserve">gilt </w:t>
      </w:r>
      <w:proofErr w:type="gramEnd"/>
      <w:r w:rsidRPr="009B473F">
        <w:rPr>
          <w:position w:val="-12"/>
        </w:rPr>
        <w:object w:dxaOrig="4040" w:dyaOrig="360">
          <v:shape id="_x0000_i1048" type="#_x0000_t75" style="width:201.75pt;height:18pt" o:ole="">
            <v:imagedata r:id="rId52" o:title=""/>
          </v:shape>
          <o:OLEObject Type="Embed" ProgID="Equation.3" ShapeID="_x0000_i1048" DrawAspect="Content" ObjectID="_1320653215" r:id="rId53"/>
        </w:object>
      </w:r>
      <w:r>
        <w:t xml:space="preserve">. Die Funktion </w:t>
      </w:r>
      <w:r w:rsidRPr="002B0163">
        <w:rPr>
          <w:i/>
        </w:rPr>
        <w:t>g</w:t>
      </w:r>
      <w:r>
        <w:t xml:space="preserve"> mit der Unabhängigen </w:t>
      </w:r>
      <w:r w:rsidRPr="002B0163">
        <w:rPr>
          <w:i/>
        </w:rPr>
        <w:t xml:space="preserve">q </w:t>
      </w:r>
      <w:r>
        <w:t>ist eine quadratische Funktion. Ihre globale Maximumstelle (</w:t>
      </w:r>
      <w:r w:rsidRPr="00970370">
        <w:rPr>
          <w:position w:val="-10"/>
        </w:rPr>
        <w:object w:dxaOrig="300" w:dyaOrig="360">
          <v:shape id="_x0000_i1049" type="#_x0000_t75" style="width:15pt;height:18pt" o:ole="">
            <v:imagedata r:id="rId54" o:title=""/>
          </v:shape>
          <o:OLEObject Type="Embed" ProgID="Equation.3" ShapeID="_x0000_i1049" DrawAspect="Content" ObjectID="_1320653216" r:id="rId55"/>
        </w:object>
      </w:r>
      <w:r>
        <w:t xml:space="preserve"> hat einen negativen Koeffizie</w:t>
      </w:r>
      <w:r>
        <w:t>n</w:t>
      </w:r>
      <w:r>
        <w:t xml:space="preserve">ten) ist das arithmetische Mittel der beiden Nullstellen: </w:t>
      </w:r>
      <w:r w:rsidR="002A138E" w:rsidRPr="002B0163">
        <w:rPr>
          <w:position w:val="-24"/>
        </w:rPr>
        <w:object w:dxaOrig="3360" w:dyaOrig="639">
          <v:shape id="_x0000_i1050" type="#_x0000_t75" style="width:168pt;height:32.25pt" o:ole="">
            <v:imagedata r:id="rId56" o:title=""/>
          </v:shape>
          <o:OLEObject Type="Embed" ProgID="Equation.3" ShapeID="_x0000_i1050" DrawAspect="Content" ObjectID="_1320653217" r:id="rId57"/>
        </w:object>
      </w:r>
      <w:r>
        <w:t xml:space="preserve">. </w:t>
      </w:r>
      <w:r w:rsidR="002A138E">
        <w:t>Der Funktionswert an dieser Extrems</w:t>
      </w:r>
      <w:r>
        <w:t xml:space="preserve">telle </w:t>
      </w:r>
      <w:proofErr w:type="gramStart"/>
      <w:r w:rsidR="002A138E">
        <w:t xml:space="preserve">ist </w:t>
      </w:r>
      <w:proofErr w:type="gramEnd"/>
      <w:r w:rsidR="002A138E" w:rsidRPr="002A138E">
        <w:rPr>
          <w:position w:val="-30"/>
        </w:rPr>
        <w:object w:dxaOrig="2380" w:dyaOrig="760">
          <v:shape id="_x0000_i1051" type="#_x0000_t75" style="width:119.25pt;height:38.25pt" o:ole="">
            <v:imagedata r:id="rId58" o:title=""/>
          </v:shape>
          <o:OLEObject Type="Embed" ProgID="Equation.3" ShapeID="_x0000_i1051" DrawAspect="Content" ObjectID="_1320653218" r:id="rId59"/>
        </w:object>
      </w:r>
      <w:r w:rsidR="002A138E">
        <w:t>. Eine erneute Extre</w:t>
      </w:r>
      <w:r w:rsidR="002A138E">
        <w:t>m</w:t>
      </w:r>
      <w:r w:rsidR="002A138E">
        <w:lastRenderedPageBreak/>
        <w:t xml:space="preserve">wertuntersuchung dieser Funktion in </w:t>
      </w:r>
      <w:r w:rsidR="002A138E" w:rsidRPr="002A138E">
        <w:rPr>
          <w:position w:val="-12"/>
        </w:rPr>
        <w:object w:dxaOrig="300" w:dyaOrig="360">
          <v:shape id="_x0000_i1052" type="#_x0000_t75" style="width:15pt;height:18pt" o:ole="">
            <v:imagedata r:id="rId60" o:title=""/>
          </v:shape>
          <o:OLEObject Type="Embed" ProgID="Equation.3" ShapeID="_x0000_i1052" DrawAspect="Content" ObjectID="_1320653219" r:id="rId61"/>
        </w:object>
      </w:r>
      <w:r w:rsidR="002A138E">
        <w:t xml:space="preserve"> liefert die </w:t>
      </w:r>
      <w:r w:rsidR="00EB22AB">
        <w:t xml:space="preserve">im </w:t>
      </w:r>
      <w:proofErr w:type="spellStart"/>
      <w:r w:rsidR="00EB22AB">
        <w:t>Definitionsbereich</w:t>
      </w:r>
      <w:proofErr w:type="spellEnd"/>
      <w:r w:rsidR="00EB22AB">
        <w:t xml:space="preserve"> </w:t>
      </w:r>
      <w:r w:rsidR="002A138E">
        <w:t>globale Maximum</w:t>
      </w:r>
      <w:r w:rsidR="002A138E">
        <w:t>s</w:t>
      </w:r>
      <w:r w:rsidR="002A138E">
        <w:t xml:space="preserve">telle </w:t>
      </w:r>
      <w:r w:rsidR="00EB22AB">
        <w:t>40.</w:t>
      </w:r>
      <w:r w:rsidR="009E3E82">
        <w:t xml:space="preserve"> An dieser Stelle </w:t>
      </w:r>
      <w:r w:rsidR="001E2D64">
        <w:t xml:space="preserve">für </w:t>
      </w:r>
      <w:r w:rsidR="001E2D64" w:rsidRPr="001E2D64">
        <w:rPr>
          <w:i/>
        </w:rPr>
        <w:t>p</w:t>
      </w:r>
      <w:r w:rsidR="001E2D64">
        <w:t xml:space="preserve"> </w:t>
      </w:r>
      <w:r w:rsidR="009E3E82">
        <w:t xml:space="preserve">hat auch </w:t>
      </w:r>
      <w:r w:rsidR="009E3E82" w:rsidRPr="00E83D2D">
        <w:rPr>
          <w:i/>
        </w:rPr>
        <w:t>f</w:t>
      </w:r>
      <w:r w:rsidR="009E3E82">
        <w:t xml:space="preserve"> ih</w:t>
      </w:r>
      <w:r w:rsidR="001E2D64">
        <w:t>r Maximum, denn für alle Werte von</w:t>
      </w:r>
      <w:r w:rsidR="009E3E82">
        <w:t xml:space="preserve"> </w:t>
      </w:r>
      <w:r w:rsidR="001E2D64" w:rsidRPr="001E2D64">
        <w:rPr>
          <w:position w:val="-12"/>
        </w:rPr>
        <w:object w:dxaOrig="300" w:dyaOrig="360">
          <v:shape id="_x0000_i1053" type="#_x0000_t75" style="width:15pt;height:18pt" o:ole="">
            <v:imagedata r:id="rId62" o:title=""/>
          </v:shape>
          <o:OLEObject Type="Embed" ProgID="Equation.3" ShapeID="_x0000_i1053" DrawAspect="Content" ObjectID="_1320653220" r:id="rId63"/>
        </w:object>
      </w:r>
      <w:r w:rsidR="001E2D64">
        <w:t xml:space="preserve"> und </w:t>
      </w:r>
      <w:r w:rsidR="001E2D64" w:rsidRPr="001E2D64">
        <w:rPr>
          <w:i/>
        </w:rPr>
        <w:t>q</w:t>
      </w:r>
      <w:r w:rsidR="00E83D2D">
        <w:t xml:space="preserve"> </w:t>
      </w:r>
      <w:proofErr w:type="gramStart"/>
      <w:r w:rsidR="00E83D2D">
        <w:t xml:space="preserve">gilt </w:t>
      </w:r>
      <w:proofErr w:type="gramEnd"/>
      <w:r w:rsidR="00E83D2D" w:rsidRPr="00E83D2D">
        <w:rPr>
          <w:position w:val="-30"/>
        </w:rPr>
        <w:object w:dxaOrig="7020" w:dyaOrig="760">
          <v:shape id="_x0000_i1054" type="#_x0000_t75" style="width:351pt;height:38.25pt" o:ole="">
            <v:imagedata r:id="rId64" o:title=""/>
          </v:shape>
          <o:OLEObject Type="Embed" ProgID="Equation.3" ShapeID="_x0000_i1054" DrawAspect="Content" ObjectID="_1320653221" r:id="rId65"/>
        </w:object>
      </w:r>
      <w:r w:rsidR="00E83D2D">
        <w:t>. Die Gleichheit in der Ungleichungskette wird im Fall, dass alle drei Argumente gleich 40 sind, angenommen. Daher ist 64000 der größte Wert.</w:t>
      </w:r>
    </w:p>
    <w:p w:rsidR="00C014F3" w:rsidRDefault="00C014F3" w:rsidP="00A513E9">
      <w:pPr>
        <w:pStyle w:val="Textkrper"/>
      </w:pPr>
    </w:p>
    <w:p w:rsidR="002A2898" w:rsidRDefault="00760C50" w:rsidP="00A513E9">
      <w:pPr>
        <w:pStyle w:val="Textkrper"/>
      </w:pPr>
      <w:r w:rsidRPr="008C7A64">
        <w:rPr>
          <w:i/>
        </w:rPr>
        <w:t>Aufgabe 9/</w:t>
      </w:r>
      <w:r w:rsidR="003011EA">
        <w:rPr>
          <w:i/>
        </w:rPr>
        <w:t>3</w:t>
      </w:r>
      <w:r w:rsidR="00A513E9">
        <w:t>:</w:t>
      </w:r>
      <w:r>
        <w:t xml:space="preserve"> </w:t>
      </w:r>
      <w:r w:rsidR="002A2898">
        <w:t xml:space="preserve">Gegeben ist ein rechtwinkliges Dreieck ABC mit rechtem Winkel in C. Auf der Hypotenuse wird ein Punkt P ausgewählt. Die Lotfußpunkte von P auf BC und AC seien Q und R. Für welche Lage von P ist der Flächeninhalt des Rechtecks PQCR am größten? </w:t>
      </w:r>
    </w:p>
    <w:p w:rsidR="002A2898" w:rsidRDefault="002A2898" w:rsidP="00A513E9">
      <w:pPr>
        <w:ind w:left="705" w:hanging="705"/>
        <w:jc w:val="both"/>
      </w:pPr>
    </w:p>
    <w:p w:rsidR="002A2898" w:rsidRDefault="002A2898" w:rsidP="00A513E9">
      <w:pPr>
        <w:jc w:val="both"/>
      </w:pPr>
      <w:r>
        <w:t>(1) Mithilfe der zentrischen Streckung s1 (Zentrum A, Streckfaktor</w:t>
      </w:r>
      <w:r w:rsidRPr="00A717E8">
        <w:rPr>
          <w:position w:val="-24"/>
        </w:rPr>
        <w:object w:dxaOrig="920" w:dyaOrig="620">
          <v:shape id="_x0000_i1055" type="#_x0000_t75" style="width:45.75pt;height:30.75pt" o:ole="">
            <v:imagedata r:id="rId66" o:title=""/>
          </v:shape>
          <o:OLEObject Type="Embed" ProgID="Equation.3" ShapeID="_x0000_i1055" DrawAspect="Content" ObjectID="_1320653222" r:id="rId67"/>
        </w:object>
      </w:r>
      <w:r>
        <w:t>) kann ABC auf APR abgebildet werden. Analog: s2 (Zentrum B, Streckfaktor</w:t>
      </w:r>
      <w:r w:rsidRPr="00A717E8">
        <w:rPr>
          <w:position w:val="-24"/>
        </w:rPr>
        <w:object w:dxaOrig="940" w:dyaOrig="620">
          <v:shape id="_x0000_i1056" type="#_x0000_t75" style="width:47.25pt;height:30.75pt" o:ole="">
            <v:imagedata r:id="rId68" o:title=""/>
          </v:shape>
          <o:OLEObject Type="Embed" ProgID="Equation.3" ShapeID="_x0000_i1056" DrawAspect="Content" ObjectID="_1320653223" r:id="rId69"/>
        </w:object>
      </w:r>
      <w:r>
        <w:t>) ABC auf PBQ. W</w:t>
      </w:r>
      <w:r>
        <w:t>e</w:t>
      </w:r>
      <w:r>
        <w:t xml:space="preserve">gen </w:t>
      </w:r>
      <w:r w:rsidRPr="00A717E8">
        <w:rPr>
          <w:position w:val="-24"/>
        </w:rPr>
        <w:object w:dxaOrig="3980" w:dyaOrig="620">
          <v:shape id="_x0000_i1057" type="#_x0000_t75" style="width:198.75pt;height:30.75pt" o:ole="">
            <v:imagedata r:id="rId70" o:title=""/>
          </v:shape>
          <o:OLEObject Type="Embed" ProgID="Equation.3" ShapeID="_x0000_i1057" DrawAspect="Content" ObjectID="_1320653224" r:id="rId71"/>
        </w:object>
      </w:r>
      <w:r>
        <w:t>. Aufgrund der Relation zwischen dem quadrat</w:t>
      </w:r>
      <w:r>
        <w:t>i</w:t>
      </w:r>
      <w:r>
        <w:t>schen und dem arithmetischen Mittel und der Tatsache, dass beim Flächeninhalt der Strec</w:t>
      </w:r>
      <w:r>
        <w:t>k</w:t>
      </w:r>
      <w:r>
        <w:t xml:space="preserve">faktor quadratisch eingeht, gilt für die Summe der </w:t>
      </w:r>
      <w:proofErr w:type="spellStart"/>
      <w:r>
        <w:t>Flächeinhalte</w:t>
      </w:r>
      <w:proofErr w:type="spellEnd"/>
      <w:r>
        <w:t xml:space="preserve"> von APR und PBQ, wenn der Flächeninhalt I(ABC) = F ist: </w:t>
      </w:r>
    </w:p>
    <w:p w:rsidR="002A2898" w:rsidRDefault="002A2898" w:rsidP="00A513E9">
      <w:pPr>
        <w:jc w:val="both"/>
      </w:pPr>
      <w:r w:rsidRPr="00A717E8">
        <w:rPr>
          <w:position w:val="-38"/>
        </w:rPr>
        <w:object w:dxaOrig="9160" w:dyaOrig="940">
          <v:shape id="_x0000_i1058" type="#_x0000_t75" style="width:458.25pt;height:47.25pt" o:ole="">
            <v:imagedata r:id="rId72" o:title=""/>
          </v:shape>
          <o:OLEObject Type="Embed" ProgID="Equation.3" ShapeID="_x0000_i1058" DrawAspect="Content" ObjectID="_1320653225" r:id="rId73"/>
        </w:object>
      </w:r>
      <w:r>
        <w:t>Die Summe der Flächeninhalte der Teildreiecke ist also mindestens die Hälfte von F. Der I</w:t>
      </w:r>
      <w:r>
        <w:t>n</w:t>
      </w:r>
      <w:r>
        <w:t xml:space="preserve">halt des Rechtecks ist somit höchstens die Hälfte von F. Die Gleichheit gilt nur </w:t>
      </w:r>
      <w:proofErr w:type="gramStart"/>
      <w:r>
        <w:t xml:space="preserve">für </w:t>
      </w:r>
      <w:proofErr w:type="gramEnd"/>
      <w:r w:rsidRPr="00A717E8">
        <w:rPr>
          <w:position w:val="-24"/>
        </w:rPr>
        <w:object w:dxaOrig="1179" w:dyaOrig="620">
          <v:shape id="_x0000_i1059" type="#_x0000_t75" style="width:59.25pt;height:30.75pt" o:ole="">
            <v:imagedata r:id="rId74" o:title=""/>
          </v:shape>
          <o:OLEObject Type="Embed" ProgID="Equation.3" ShapeID="_x0000_i1059" DrawAspect="Content" ObjectID="_1320653226" r:id="rId75"/>
        </w:object>
      </w:r>
      <w:r>
        <w:t>, also wenn P der Mittelpunkt von AB ist.</w:t>
      </w:r>
    </w:p>
    <w:p w:rsidR="002A2898" w:rsidRDefault="002A2898" w:rsidP="00A513E9">
      <w:pPr>
        <w:ind w:left="705" w:hanging="705"/>
        <w:jc w:val="both"/>
      </w:pPr>
    </w:p>
    <w:p w:rsidR="002A2898" w:rsidRDefault="002A2898" w:rsidP="00A513E9">
      <w:pPr>
        <w:jc w:val="both"/>
      </w:pPr>
      <w:r>
        <w:t xml:space="preserve">(2) Bezeichnen a und b die Seitenlängen der Katheten, x die Länge von AR, y die Länge von QB, dann leitet man aufgrund der Ähnlichkeit der Dreiecke APR und ABC (oder mithilfe der Gleichheit des Flächeninhaltes von ABC und der Summe der Flächeninhalte aller Teilflächen) ab: </w:t>
      </w:r>
      <w:r w:rsidRPr="00A717E8">
        <w:rPr>
          <w:position w:val="-24"/>
        </w:rPr>
        <w:object w:dxaOrig="1379" w:dyaOrig="620">
          <v:shape id="_x0000_i1060" type="#_x0000_t75" style="width:69pt;height:30.75pt" o:ole="">
            <v:imagedata r:id="rId76" o:title=""/>
          </v:shape>
          <o:OLEObject Type="Embed" ProgID="Equation.3" ShapeID="_x0000_i1060" DrawAspect="Content" ObjectID="_1320653227" r:id="rId77"/>
        </w:object>
      </w:r>
      <w:r>
        <w:t xml:space="preserve">. Für den Inhalt des Rechteckes RPQC folgt dann: </w:t>
      </w:r>
      <w:r w:rsidRPr="00A717E8">
        <w:rPr>
          <w:position w:val="-36"/>
        </w:rPr>
        <w:object w:dxaOrig="6080" w:dyaOrig="840">
          <v:shape id="_x0000_i1061" type="#_x0000_t75" style="width:303.75pt;height:42pt" o:ole="">
            <v:imagedata r:id="rId78" o:title=""/>
          </v:shape>
          <o:OLEObject Type="Embed" ProgID="Equation.3" ShapeID="_x0000_i1061" DrawAspect="Content" ObjectID="_1320653228" r:id="rId79"/>
        </w:object>
      </w:r>
    </w:p>
    <w:p w:rsidR="002A2898" w:rsidRDefault="002A2898" w:rsidP="00A513E9">
      <w:pPr>
        <w:jc w:val="both"/>
      </w:pPr>
      <w:r>
        <w:t xml:space="preserve">(3) Die graphische Darstellung der Funktion mit der Gleichung </w:t>
      </w:r>
      <w:r w:rsidRPr="00A717E8">
        <w:rPr>
          <w:position w:val="-24"/>
        </w:rPr>
        <w:object w:dxaOrig="1960" w:dyaOrig="620">
          <v:shape id="_x0000_i1062" type="#_x0000_t75" style="width:98.25pt;height:30.75pt" o:ole="">
            <v:imagedata r:id="rId80" o:title=""/>
          </v:shape>
          <o:OLEObject Type="Embed" ProgID="Equation.3" ShapeID="_x0000_i1062" DrawAspect="Content" ObjectID="_1320653229" r:id="rId81"/>
        </w:object>
      </w:r>
      <w:r>
        <w:t xml:space="preserve"> bzw. die Bestimmung des Scheitelpunktes der nach unten geöffneten Parabel führen direkt zur Lösung.</w:t>
      </w:r>
    </w:p>
    <w:p w:rsidR="002A2898" w:rsidRDefault="002A2898" w:rsidP="00A513E9">
      <w:pPr>
        <w:ind w:left="705" w:hanging="705"/>
        <w:jc w:val="both"/>
      </w:pPr>
    </w:p>
    <w:p w:rsidR="002A2898" w:rsidRPr="00760F6F" w:rsidRDefault="002A2898" w:rsidP="00760F6F">
      <w:pPr>
        <w:jc w:val="both"/>
      </w:pPr>
      <w:r>
        <w:t xml:space="preserve">(4) </w:t>
      </w:r>
      <w:r w:rsidRPr="00722E0D">
        <w:rPr>
          <w:i/>
        </w:rPr>
        <w:t>Auch bei diesem Problem lassen sich Darstellungen finden, so dass man die Lösung sehen kann</w:t>
      </w:r>
      <w:r>
        <w:t>. M sei der Mittelpunkt der Strecke AB, P ein innerer Punkt von MB, D der Bildpunkt von C bei der Drehung von C um M um 180°, S der Schnittpunkt der Geraden RP mit BD, T der Schnittpunkt der Geraden QP mit AD, sowie M</w:t>
      </w:r>
      <w:r>
        <w:rPr>
          <w:vertAlign w:val="subscript"/>
        </w:rPr>
        <w:t>1</w:t>
      </w:r>
      <w:r>
        <w:t xml:space="preserve"> bis M</w:t>
      </w:r>
      <w:r>
        <w:rPr>
          <w:vertAlign w:val="subscript"/>
        </w:rPr>
        <w:t>4</w:t>
      </w:r>
      <w:r>
        <w:t xml:space="preserve"> die Mittelpunkte der Seiten AD, DB, BC, CA. Schließlich sei U der Schnittpunkt von QT und M</w:t>
      </w:r>
      <w:r>
        <w:rPr>
          <w:vertAlign w:val="subscript"/>
        </w:rPr>
        <w:t>4</w:t>
      </w:r>
      <w:r>
        <w:t xml:space="preserve"> M</w:t>
      </w:r>
      <w:r>
        <w:rPr>
          <w:vertAlign w:val="subscript"/>
        </w:rPr>
        <w:t>2</w:t>
      </w:r>
      <w:r>
        <w:t>, V der Schnittpunkt von RS und M</w:t>
      </w:r>
      <w:r>
        <w:rPr>
          <w:vertAlign w:val="subscript"/>
        </w:rPr>
        <w:t>1</w:t>
      </w:r>
      <w:r>
        <w:t>M</w:t>
      </w:r>
      <w:r>
        <w:rPr>
          <w:vertAlign w:val="subscript"/>
        </w:rPr>
        <w:t>3</w:t>
      </w:r>
      <w:r>
        <w:t xml:space="preserve">. Wenn I(RPQC) maximal werden soll, dann muss I(APR) + I(PBQ) bzw. I(ATPR) + I(PSBQ) minimal werden. Läuft P auf M zu, dann wird I(ATPR) kleiner und I(PSBQ) größer. Um wie viel jeweils kleiner bzw. größer, wenn P auf M verschoben wird? </w:t>
      </w:r>
      <w:r>
        <w:lastRenderedPageBreak/>
        <w:t>Von ATPQ wird M</w:t>
      </w:r>
      <w:r>
        <w:rPr>
          <w:vertAlign w:val="subscript"/>
        </w:rPr>
        <w:t>4</w:t>
      </w:r>
      <w:r>
        <w:t>M M</w:t>
      </w:r>
      <w:r>
        <w:rPr>
          <w:vertAlign w:val="subscript"/>
        </w:rPr>
        <w:t>1</w:t>
      </w:r>
      <w:r>
        <w:t>TPR abgeschnitten und zu PSBQ kommt M</w:t>
      </w:r>
      <w:r>
        <w:rPr>
          <w:vertAlign w:val="subscript"/>
        </w:rPr>
        <w:t>2</w:t>
      </w:r>
      <w:r>
        <w:t>SPQ M</w:t>
      </w:r>
      <w:r>
        <w:rPr>
          <w:vertAlign w:val="subscript"/>
        </w:rPr>
        <w:t>3</w:t>
      </w:r>
      <w:r>
        <w:t>M hinzu. W</w:t>
      </w:r>
      <w:r>
        <w:t>e</w:t>
      </w:r>
      <w:r>
        <w:t>gen der Kongruenz der Rechtecke M</w:t>
      </w:r>
      <w:r>
        <w:rPr>
          <w:vertAlign w:val="subscript"/>
        </w:rPr>
        <w:t>4</w:t>
      </w:r>
      <w:r>
        <w:t>MVR und MM</w:t>
      </w:r>
      <w:r>
        <w:rPr>
          <w:vertAlign w:val="subscript"/>
        </w:rPr>
        <w:t>2</w:t>
      </w:r>
      <w:r>
        <w:t>SV sowie M</w:t>
      </w:r>
      <w:r>
        <w:rPr>
          <w:vertAlign w:val="subscript"/>
        </w:rPr>
        <w:t>1</w:t>
      </w:r>
      <w:r>
        <w:t>TUM und MUQ M</w:t>
      </w:r>
      <w:r>
        <w:rPr>
          <w:vertAlign w:val="subscript"/>
        </w:rPr>
        <w:t>3</w:t>
      </w:r>
      <w:r>
        <w:t xml:space="preserve"> wird offenbar, dass mehr weggenommen wird als hinzukommt (Differenz = doppelter Inhalt von MUPV). Mithilfe einer großen Tafel und farbiger Kreide kann man seinen Schülern die A</w:t>
      </w:r>
      <w:r>
        <w:t>u</w:t>
      </w:r>
      <w:r>
        <w:t>gen öffnen.</w:t>
      </w:r>
    </w:p>
    <w:p w:rsidR="008C7A64" w:rsidRDefault="008C7A64" w:rsidP="00A513E9">
      <w:pPr>
        <w:pStyle w:val="Fuzeile"/>
        <w:tabs>
          <w:tab w:val="clear" w:pos="4536"/>
          <w:tab w:val="clear" w:pos="9072"/>
        </w:tabs>
        <w:jc w:val="both"/>
        <w:rPr>
          <w:b/>
          <w:bCs/>
        </w:rPr>
      </w:pPr>
    </w:p>
    <w:p w:rsidR="003477E5" w:rsidRDefault="00760C50" w:rsidP="00A513E9">
      <w:pPr>
        <w:tabs>
          <w:tab w:val="num" w:pos="1440"/>
        </w:tabs>
        <w:jc w:val="both"/>
      </w:pPr>
      <w:r w:rsidRPr="00760C50">
        <w:rPr>
          <w:i/>
        </w:rPr>
        <w:t>Aufgabe 9/</w:t>
      </w:r>
      <w:r w:rsidR="003011EA">
        <w:rPr>
          <w:i/>
        </w:rPr>
        <w:t>4</w:t>
      </w:r>
      <w:r>
        <w:t xml:space="preserve">: </w:t>
      </w:r>
      <w:r w:rsidR="003477E5">
        <w:t>Gegeben ist ein Quadrat ABCD der Seitenlänge a. E sei ein Punkt des Strecke</w:t>
      </w:r>
      <w:r w:rsidR="003477E5">
        <w:t>n</w:t>
      </w:r>
      <w:r w:rsidR="003477E5">
        <w:t>zuges BCD und F sei der Bildpunkt von E bei der Spiegelung an BD. Gesucht ist die Lage von E, für die der Flächeninhalt I(BEF) des Dreiecks BEF am größten wird.</w:t>
      </w:r>
    </w:p>
    <w:p w:rsidR="003477E5" w:rsidRDefault="003477E5" w:rsidP="00A513E9">
      <w:pPr>
        <w:pStyle w:val="Fuzeile"/>
        <w:tabs>
          <w:tab w:val="clear" w:pos="4536"/>
          <w:tab w:val="clear" w:pos="9072"/>
        </w:tabs>
        <w:ind w:left="705" w:hanging="705"/>
        <w:jc w:val="both"/>
      </w:pPr>
    </w:p>
    <w:p w:rsidR="003477E5" w:rsidRDefault="003477E5" w:rsidP="00A513E9">
      <w:pPr>
        <w:pStyle w:val="Fuzeile"/>
        <w:tabs>
          <w:tab w:val="clear" w:pos="4536"/>
          <w:tab w:val="clear" w:pos="9072"/>
        </w:tabs>
        <w:jc w:val="both"/>
      </w:pPr>
      <w:r>
        <w:t>Ist E ein Punkt der Strecke BC, so sind die Verhältnisse klar. Wenn E auf CD liegt, ist es nicht so augenscheinlich. Hinweise zu möglichen Lösungen:</w:t>
      </w:r>
    </w:p>
    <w:p w:rsidR="003477E5" w:rsidRDefault="003477E5" w:rsidP="00A513E9">
      <w:pPr>
        <w:pStyle w:val="Fuzeile"/>
        <w:tabs>
          <w:tab w:val="clear" w:pos="4536"/>
          <w:tab w:val="clear" w:pos="9072"/>
        </w:tabs>
        <w:ind w:left="705"/>
        <w:jc w:val="both"/>
      </w:pPr>
    </w:p>
    <w:p w:rsidR="003477E5" w:rsidRDefault="003477E5" w:rsidP="00A513E9">
      <w:pPr>
        <w:pStyle w:val="Fuzeile"/>
        <w:tabs>
          <w:tab w:val="clear" w:pos="4536"/>
          <w:tab w:val="clear" w:pos="9072"/>
        </w:tabs>
        <w:jc w:val="both"/>
      </w:pPr>
      <w:r>
        <w:t xml:space="preserve">(1) Wenn x die Länge der Strecke DE ist, dann gilt: </w:t>
      </w:r>
    </w:p>
    <w:p w:rsidR="003477E5" w:rsidRDefault="003477E5" w:rsidP="00760F6F">
      <w:pPr>
        <w:pStyle w:val="Fuzeile"/>
        <w:tabs>
          <w:tab w:val="clear" w:pos="4536"/>
          <w:tab w:val="clear" w:pos="9072"/>
        </w:tabs>
        <w:jc w:val="both"/>
      </w:pPr>
      <w:r w:rsidRPr="00A717E8">
        <w:rPr>
          <w:position w:val="-100"/>
        </w:rPr>
        <w:object w:dxaOrig="6720" w:dyaOrig="2120">
          <v:shape id="_x0000_i1063" type="#_x0000_t75" style="width:336pt;height:105.75pt" o:ole="">
            <v:imagedata r:id="rId82" o:title=""/>
          </v:shape>
          <o:OLEObject Type="Embed" ProgID="Equation.3" ShapeID="_x0000_i1063" DrawAspect="Content" ObjectID="_1320653230" r:id="rId83"/>
        </w:object>
      </w:r>
    </w:p>
    <w:p w:rsidR="003477E5" w:rsidRDefault="003477E5" w:rsidP="00A513E9">
      <w:pPr>
        <w:pStyle w:val="Fuzeile"/>
        <w:tabs>
          <w:tab w:val="clear" w:pos="4536"/>
          <w:tab w:val="clear" w:pos="9072"/>
        </w:tabs>
        <w:jc w:val="both"/>
      </w:pPr>
      <w:r>
        <w:t xml:space="preserve">(2) Das Quadrat wird in 3 Rechtecke zerlegt, die den Flächeninhalt von BEF, EDF sowie vom Rest haben: (x </w:t>
      </w:r>
      <w:proofErr w:type="gramStart"/>
      <w:r>
        <w:t xml:space="preserve">und </w:t>
      </w:r>
      <w:proofErr w:type="gramEnd"/>
      <w:r w:rsidRPr="00A717E8">
        <w:rPr>
          <w:position w:val="-24"/>
        </w:rPr>
        <w:object w:dxaOrig="600" w:dyaOrig="620">
          <v:shape id="_x0000_i1064" type="#_x0000_t75" style="width:30pt;height:30.75pt" o:ole="">
            <v:imagedata r:id="rId84" o:title=""/>
          </v:shape>
          <o:OLEObject Type="Embed" ProgID="Equation.3" ShapeID="_x0000_i1064" DrawAspect="Content" ObjectID="_1320653231" r:id="rId85"/>
        </w:object>
      </w:r>
      <w:r>
        <w:t xml:space="preserve">), (x und </w:t>
      </w:r>
      <w:r w:rsidRPr="00A717E8">
        <w:rPr>
          <w:position w:val="-24"/>
        </w:rPr>
        <w:object w:dxaOrig="240" w:dyaOrig="620">
          <v:shape id="_x0000_i1065" type="#_x0000_t75" style="width:12pt;height:30.75pt" o:ole="">
            <v:imagedata r:id="rId86" o:title=""/>
          </v:shape>
          <o:OLEObject Type="Embed" ProgID="Equation.3" ShapeID="_x0000_i1065" DrawAspect="Content" ObjectID="_1320653232" r:id="rId87"/>
        </w:object>
      </w:r>
      <w:r>
        <w:t xml:space="preserve">), (a – x und a). Das Rechteck mit den Seitenlängen x und </w:t>
      </w:r>
      <w:r w:rsidRPr="00A717E8">
        <w:rPr>
          <w:position w:val="-24"/>
        </w:rPr>
        <w:object w:dxaOrig="600" w:dyaOrig="620">
          <v:shape id="_x0000_i1066" type="#_x0000_t75" style="width:30pt;height:30.75pt" o:ole="">
            <v:imagedata r:id="rId84" o:title=""/>
          </v:shape>
          <o:OLEObject Type="Embed" ProgID="Equation.3" ShapeID="_x0000_i1066" DrawAspect="Content" ObjectID="_1320653233" r:id="rId88"/>
        </w:object>
      </w:r>
      <w:r>
        <w:t xml:space="preserve"> soll maximalen Inhalt erhalten. Teilt man dieses Rechteck wiederum in zwei gleich große Rechtecke jeweils mit den Seitenlängen </w:t>
      </w:r>
      <w:r w:rsidRPr="00A717E8">
        <w:rPr>
          <w:position w:val="-24"/>
        </w:rPr>
        <w:object w:dxaOrig="240" w:dyaOrig="620">
          <v:shape id="_x0000_i1067" type="#_x0000_t75" style="width:12pt;height:30.75pt" o:ole="">
            <v:imagedata r:id="rId89" o:title=""/>
          </v:shape>
          <o:OLEObject Type="Embed" ProgID="Equation.3" ShapeID="_x0000_i1067" DrawAspect="Content" ObjectID="_1320653234" r:id="rId90"/>
        </w:object>
      </w:r>
      <w:proofErr w:type="gramStart"/>
      <w:r>
        <w:t xml:space="preserve">und </w:t>
      </w:r>
      <w:proofErr w:type="gramEnd"/>
      <w:r w:rsidRPr="00A717E8">
        <w:rPr>
          <w:position w:val="-24"/>
        </w:rPr>
        <w:object w:dxaOrig="600" w:dyaOrig="620">
          <v:shape id="_x0000_i1068" type="#_x0000_t75" style="width:30pt;height:30.75pt" o:ole="">
            <v:imagedata r:id="rId84" o:title=""/>
          </v:shape>
          <o:OLEObject Type="Embed" ProgID="Equation.3" ShapeID="_x0000_i1068" DrawAspect="Content" ObjectID="_1320653235" r:id="rId91"/>
        </w:object>
      </w:r>
      <w:r>
        <w:t>, so bleibt bei Variation von x jeweils deren Umfang konstant. Also ist das Quadrat mit diesem Umfang das fläche</w:t>
      </w:r>
      <w:r>
        <w:t>n</w:t>
      </w:r>
      <w:r>
        <w:t xml:space="preserve">größte. Dann </w:t>
      </w:r>
      <w:proofErr w:type="gramStart"/>
      <w:r>
        <w:t xml:space="preserve">ist </w:t>
      </w:r>
      <w:proofErr w:type="gramEnd"/>
      <w:r w:rsidRPr="00A717E8">
        <w:rPr>
          <w:position w:val="-24"/>
        </w:rPr>
        <w:object w:dxaOrig="1860" w:dyaOrig="620">
          <v:shape id="_x0000_i1069" type="#_x0000_t75" style="width:93pt;height:30.75pt" o:ole="">
            <v:imagedata r:id="rId92" o:title=""/>
          </v:shape>
          <o:OLEObject Type="Embed" ProgID="Equation.3" ShapeID="_x0000_i1069" DrawAspect="Content" ObjectID="_1320653236" r:id="rId93"/>
        </w:object>
      </w:r>
      <w:r>
        <w:t xml:space="preserve">. </w:t>
      </w:r>
    </w:p>
    <w:p w:rsidR="004A4849" w:rsidRDefault="004A4849" w:rsidP="00A513E9">
      <w:pPr>
        <w:pStyle w:val="Fuzeile"/>
        <w:tabs>
          <w:tab w:val="clear" w:pos="4536"/>
          <w:tab w:val="clear" w:pos="9072"/>
        </w:tabs>
        <w:jc w:val="both"/>
      </w:pPr>
    </w:p>
    <w:p w:rsidR="003477E5" w:rsidRDefault="003477E5" w:rsidP="00A513E9">
      <w:pPr>
        <w:pStyle w:val="Fuzeile"/>
        <w:tabs>
          <w:tab w:val="clear" w:pos="4536"/>
          <w:tab w:val="clear" w:pos="9072"/>
        </w:tabs>
        <w:jc w:val="both"/>
      </w:pPr>
      <w:r>
        <w:t>(3) Analyse der Veränderung des Flächeninhaltes vom Dreieck BEF (ohne nun gleich die Mi</w:t>
      </w:r>
      <w:r>
        <w:t>t</w:t>
      </w:r>
      <w:r>
        <w:t xml:space="preserve">tel der Differenzialrechnung zu nutzen): Es sei x wieder die Länge von DE. Der Punkt E wird um </w:t>
      </w:r>
      <w:r w:rsidRPr="00A717E8">
        <w:rPr>
          <w:position w:val="-6"/>
        </w:rPr>
        <w:object w:dxaOrig="340" w:dyaOrig="279">
          <v:shape id="_x0000_i1070" type="#_x0000_t75" style="width:17.25pt;height:14.25pt" o:ole="">
            <v:imagedata r:id="rId94" o:title=""/>
          </v:shape>
          <o:OLEObject Type="Embed" ProgID="Equation.3" ShapeID="_x0000_i1070" DrawAspect="Content" ObjectID="_1320653237" r:id="rId95"/>
        </w:object>
      </w:r>
      <w:r>
        <w:t xml:space="preserve"> in Richtung C verschoben – Bildpunkt E’. Grundseite und Höhe im alten Dreieck BEF und im neuen Dreieck BE’F’ werden bestimmt.</w:t>
      </w:r>
    </w:p>
    <w:p w:rsidR="003477E5" w:rsidRDefault="003477E5" w:rsidP="00A513E9">
      <w:pPr>
        <w:pStyle w:val="Fuzeile"/>
        <w:tabs>
          <w:tab w:val="clear" w:pos="4536"/>
          <w:tab w:val="clear" w:pos="9072"/>
        </w:tabs>
        <w:jc w:val="both"/>
      </w:pPr>
      <w:r>
        <w:t xml:space="preserve">BEF: </w:t>
      </w:r>
      <w:r w:rsidRPr="00A717E8">
        <w:rPr>
          <w:position w:val="-28"/>
        </w:rPr>
        <w:object w:dxaOrig="2500" w:dyaOrig="660">
          <v:shape id="_x0000_i1071" type="#_x0000_t75" style="width:125.25pt;height:33pt" o:ole="">
            <v:imagedata r:id="rId96" o:title=""/>
          </v:shape>
          <o:OLEObject Type="Embed" ProgID="Equation.3" ShapeID="_x0000_i1071" DrawAspect="Content" ObjectID="_1320653238" r:id="rId97"/>
        </w:object>
      </w:r>
      <w:r>
        <w:t xml:space="preserve"> ,  BE’F’: </w:t>
      </w:r>
      <w:r w:rsidRPr="00A717E8">
        <w:rPr>
          <w:position w:val="-28"/>
        </w:rPr>
        <w:object w:dxaOrig="3900" w:dyaOrig="660">
          <v:shape id="_x0000_i1072" type="#_x0000_t75" style="width:195pt;height:33pt" o:ole="">
            <v:imagedata r:id="rId98" o:title=""/>
          </v:shape>
          <o:OLEObject Type="Embed" ProgID="Equation.3" ShapeID="_x0000_i1072" DrawAspect="Content" ObjectID="_1320653239" r:id="rId99"/>
        </w:object>
      </w:r>
    </w:p>
    <w:p w:rsidR="003477E5" w:rsidRDefault="003477E5" w:rsidP="00A513E9">
      <w:pPr>
        <w:pStyle w:val="Fuzeile"/>
        <w:tabs>
          <w:tab w:val="clear" w:pos="4536"/>
          <w:tab w:val="clear" w:pos="9072"/>
        </w:tabs>
        <w:jc w:val="both"/>
      </w:pPr>
      <w:r>
        <w:t xml:space="preserve">Es folgt: </w:t>
      </w:r>
      <w:r w:rsidRPr="00A717E8">
        <w:rPr>
          <w:position w:val="-10"/>
        </w:rPr>
        <w:object w:dxaOrig="5360" w:dyaOrig="340">
          <v:shape id="_x0000_i1073" type="#_x0000_t75" style="width:267.75pt;height:17.25pt" o:ole="">
            <v:imagedata r:id="rId100" o:title=""/>
          </v:shape>
          <o:OLEObject Type="Embed" ProgID="Equation.3" ShapeID="_x0000_i1073" DrawAspect="Content" ObjectID="_1320653240" r:id="rId101"/>
        </w:object>
      </w:r>
      <w:r>
        <w:t>. Der zweite Summand der rechten Seite ist positiv und es folgt die gewünschte Relation.</w:t>
      </w:r>
    </w:p>
    <w:p w:rsidR="003477E5" w:rsidRDefault="003477E5" w:rsidP="00A513E9">
      <w:pPr>
        <w:pStyle w:val="Fuzeile"/>
        <w:tabs>
          <w:tab w:val="clear" w:pos="4536"/>
          <w:tab w:val="clear" w:pos="9072"/>
        </w:tabs>
        <w:ind w:left="705"/>
        <w:jc w:val="both"/>
      </w:pPr>
    </w:p>
    <w:p w:rsidR="003477E5" w:rsidRDefault="003477E5" w:rsidP="00A513E9">
      <w:pPr>
        <w:pStyle w:val="Fuzeile"/>
        <w:tabs>
          <w:tab w:val="clear" w:pos="4536"/>
          <w:tab w:val="clear" w:pos="9072"/>
        </w:tabs>
        <w:jc w:val="both"/>
      </w:pPr>
      <w:r>
        <w:t xml:space="preserve">(4) </w:t>
      </w:r>
      <w:r w:rsidRPr="00722E0D">
        <w:rPr>
          <w:i/>
        </w:rPr>
        <w:t>Man kann die Verhältnisse wieder sichtbar machen</w:t>
      </w:r>
      <w:r>
        <w:t>. Ausgangspunkt ist die Skizze zu (3). Verschiebt man E zu E’, so ändert sich der Flächeninhalt des zu betrachtenden Dreiecks um I(BE’E) + I(BFF’) – I(E’EFF’). Das Dreieck BE’E wird in ein flächengleiches rechtwinkliges Dreieck B’E’E umgewandelt, wobei B’ Punkt der Strecke AB ist und E’C = BB’ gilt. B wu</w:t>
      </w:r>
      <w:r>
        <w:t>r</w:t>
      </w:r>
      <w:r>
        <w:t xml:space="preserve">de also auf einer Parallelen zu CD verschoben, der Flächeninhalt bleibt unverändert. Somit ist klar, dass der Inhalt von BE’E und BFF’ zusammen so groß ist wie der Inhalt eines Rechtecks mit den Seitenlängen a </w:t>
      </w:r>
      <w:proofErr w:type="gramStart"/>
      <w:r>
        <w:t xml:space="preserve">und </w:t>
      </w:r>
      <w:proofErr w:type="gramEnd"/>
      <w:r w:rsidRPr="00A717E8">
        <w:rPr>
          <w:position w:val="-6"/>
        </w:rPr>
        <w:object w:dxaOrig="340" w:dyaOrig="279">
          <v:shape id="_x0000_i1074" type="#_x0000_t75" style="width:17.25pt;height:14.25pt" o:ole="">
            <v:imagedata r:id="rId94" o:title=""/>
          </v:shape>
          <o:OLEObject Type="Embed" ProgID="Equation.3" ShapeID="_x0000_i1074" DrawAspect="Content" ObjectID="_1320653241" r:id="rId102"/>
        </w:object>
      </w:r>
      <w:r>
        <w:t xml:space="preserve">. Das Trapez E’EFF’ wird umgewandelt in ein flächengleiches Parallelogramm E’EF’’G, wobei G der Schnittpunkt von E’F’ und der Mittelsenkrechten m </w:t>
      </w:r>
      <w:r>
        <w:lastRenderedPageBreak/>
        <w:t>von FF’ ist. Der Punkt F’’ ist der Schnittpunkt der Geraden EF und der Mittelsenkrechten m. (Das Dreieck FF’G wird halbiert und die eine Hälfte wird entsprechend angelegt.) Dieses P</w:t>
      </w:r>
      <w:r>
        <w:t>a</w:t>
      </w:r>
      <w:r>
        <w:t xml:space="preserve">rallelogramm wird wiederum in ein flächengleiches Rechteck mit den Seitenlängen </w:t>
      </w:r>
      <w:r w:rsidRPr="00A717E8">
        <w:rPr>
          <w:position w:val="-6"/>
        </w:rPr>
        <w:object w:dxaOrig="340" w:dyaOrig="279">
          <v:shape id="_x0000_i1075" type="#_x0000_t75" style="width:17.25pt;height:14.25pt" o:ole="">
            <v:imagedata r:id="rId94" o:title=""/>
          </v:shape>
          <o:OLEObject Type="Embed" ProgID="Equation.3" ShapeID="_x0000_i1075" DrawAspect="Content" ObjectID="_1320653242" r:id="rId103"/>
        </w:object>
      </w:r>
      <w:r>
        <w:t xml:space="preserve"> und </w:t>
      </w:r>
      <w:r w:rsidRPr="00A717E8">
        <w:rPr>
          <w:position w:val="-24"/>
        </w:rPr>
        <w:object w:dxaOrig="980" w:dyaOrig="620">
          <v:shape id="_x0000_i1076" type="#_x0000_t75" style="width:49.5pt;height:29.25pt" o:ole="">
            <v:imagedata r:id="rId104" o:title=""/>
          </v:shape>
          <o:OLEObject Type="Embed" ProgID="Equation.3" ShapeID="_x0000_i1076" DrawAspect="Content" ObjectID="_1320653243" r:id="rId105"/>
        </w:object>
      </w:r>
      <w:r>
        <w:t xml:space="preserve"> umgewandelt (F’’G wird parallel zu CD verschoben). Und alles ist offenbar.</w:t>
      </w:r>
    </w:p>
    <w:p w:rsidR="003477E5" w:rsidRDefault="003477E5" w:rsidP="00A513E9">
      <w:pPr>
        <w:jc w:val="both"/>
        <w:rPr>
          <w:b/>
          <w:bCs/>
        </w:rPr>
      </w:pPr>
    </w:p>
    <w:p w:rsidR="00EF6A09" w:rsidRPr="008C7A64" w:rsidRDefault="002A2898" w:rsidP="00A513E9">
      <w:pPr>
        <w:jc w:val="both"/>
        <w:rPr>
          <w:b/>
        </w:rPr>
      </w:pPr>
      <w:r w:rsidRPr="008C7A64">
        <w:rPr>
          <w:b/>
        </w:rPr>
        <w:t>Klasse 10</w:t>
      </w:r>
    </w:p>
    <w:p w:rsidR="00EF6A09" w:rsidRDefault="00EF6A09" w:rsidP="00A513E9">
      <w:pPr>
        <w:jc w:val="both"/>
      </w:pPr>
    </w:p>
    <w:p w:rsidR="000C6874" w:rsidRDefault="008C7A64" w:rsidP="00A513E9">
      <w:pPr>
        <w:jc w:val="both"/>
      </w:pPr>
      <w:r w:rsidRPr="008C7A64">
        <w:rPr>
          <w:i/>
        </w:rPr>
        <w:t xml:space="preserve">Aufgabe </w:t>
      </w:r>
      <w:r w:rsidR="002A2898" w:rsidRPr="008C7A64">
        <w:rPr>
          <w:i/>
        </w:rPr>
        <w:t>10/</w:t>
      </w:r>
      <w:r w:rsidR="002A2898" w:rsidRPr="008C7A64">
        <w:t>1</w:t>
      </w:r>
      <w:r>
        <w:t xml:space="preserve">: </w:t>
      </w:r>
      <w:r w:rsidR="00EF6A09" w:rsidRPr="008C7A64">
        <w:t>Untersucht</w:t>
      </w:r>
      <w:r w:rsidR="00EF6A09">
        <w:t xml:space="preserve"> werden Dreiecke ABC, für die die Seitenlängen a und b immer die gleichen sind, der von beiden Seiten eingeschlossene Winkel </w:t>
      </w:r>
      <w:r w:rsidR="00EF6A09" w:rsidRPr="00A717E8">
        <w:rPr>
          <w:position w:val="-12"/>
        </w:rPr>
        <w:object w:dxaOrig="260" w:dyaOrig="340">
          <v:shape id="_x0000_i1077" type="#_x0000_t75" style="width:9pt;height:12.75pt" o:ole="">
            <v:imagedata r:id="rId106" o:title=""/>
          </v:shape>
          <o:OLEObject Type="Embed" ProgID="Equation.3" ShapeID="_x0000_i1077" DrawAspect="Content" ObjectID="_1320653244" r:id="rId107"/>
        </w:object>
      </w:r>
      <w:r w:rsidR="00EF6A09">
        <w:t xml:space="preserve"> jedoch in den Grenzen 0° und 180° variieren kann. Für welche Größe des Winkels ist der Flächeninhalt des Dreiecks am größten?</w:t>
      </w:r>
      <w:r w:rsidR="000C6874">
        <w:t xml:space="preserve"> </w:t>
      </w:r>
    </w:p>
    <w:p w:rsidR="000C6874" w:rsidRDefault="000C6874" w:rsidP="00A513E9">
      <w:pPr>
        <w:jc w:val="both"/>
      </w:pPr>
    </w:p>
    <w:p w:rsidR="00EF6A09" w:rsidRDefault="000C6874" w:rsidP="00A513E9">
      <w:pPr>
        <w:jc w:val="both"/>
      </w:pPr>
      <w:r>
        <w:t xml:space="preserve">Am augenscheinlichsten: Die Strecke BC als Horizontale zeichnen und die Strecke AC mit der Höhe auf BC in verschiedenen Lagen vergleichen. Oder: Auswertung der Formel für den Flächeninhalt </w:t>
      </w:r>
      <w:r w:rsidR="00125E5B" w:rsidRPr="000C6874">
        <w:rPr>
          <w:position w:val="-24"/>
        </w:rPr>
        <w:object w:dxaOrig="2480" w:dyaOrig="620">
          <v:shape id="_x0000_i1078" type="#_x0000_t75" style="width:123.75pt;height:30.75pt" o:ole="">
            <v:imagedata r:id="rId108" o:title=""/>
          </v:shape>
          <o:OLEObject Type="Embed" ProgID="Equation.3" ShapeID="_x0000_i1078" DrawAspect="Content" ObjectID="_1320653245" r:id="rId109"/>
        </w:object>
      </w:r>
      <w:r w:rsidR="001B79FB">
        <w:t xml:space="preserve"> mithilfe des Wertebereichs der Sinusfunktion. Ist die Ableitung der Sinusfunktion dann in Klasse 12 bekannt, kann man die Lösungen des Pro</w:t>
      </w:r>
      <w:r w:rsidR="001B79FB">
        <w:t>b</w:t>
      </w:r>
      <w:r w:rsidR="001B79FB">
        <w:t xml:space="preserve">lems mit den </w:t>
      </w:r>
      <w:r w:rsidR="004A4849">
        <w:t xml:space="preserve">drei </w:t>
      </w:r>
      <w:r w:rsidR="001B79FB">
        <w:t>unter</w:t>
      </w:r>
      <w:r w:rsidR="004A4849">
        <w:t xml:space="preserve">schiedlichen </w:t>
      </w:r>
      <w:r w:rsidR="001B79FB">
        <w:t>Mitteln gegenüberstellen.</w:t>
      </w:r>
    </w:p>
    <w:p w:rsidR="00EF6A09" w:rsidRDefault="00EF6A09" w:rsidP="00A513E9">
      <w:pPr>
        <w:ind w:left="360"/>
        <w:jc w:val="both"/>
      </w:pPr>
    </w:p>
    <w:p w:rsidR="00EF6A09" w:rsidRDefault="008C7A64" w:rsidP="00A513E9">
      <w:pPr>
        <w:jc w:val="both"/>
      </w:pPr>
      <w:r w:rsidRPr="008C7A64">
        <w:rPr>
          <w:i/>
        </w:rPr>
        <w:t xml:space="preserve">Aufgabe </w:t>
      </w:r>
      <w:r w:rsidR="002A2898" w:rsidRPr="008C7A64">
        <w:rPr>
          <w:i/>
        </w:rPr>
        <w:t>10/2</w:t>
      </w:r>
      <w:r>
        <w:t>:</w:t>
      </w:r>
      <w:r w:rsidR="002A2898">
        <w:t xml:space="preserve"> </w:t>
      </w:r>
      <w:r w:rsidR="00EF6A09">
        <w:t xml:space="preserve">Gegeben ist eine Strecke AB und eine parallel dazu verlaufende Gerade </w:t>
      </w:r>
      <w:r w:rsidR="00EF6A09" w:rsidRPr="00C551E6">
        <w:rPr>
          <w:i/>
        </w:rPr>
        <w:t>g</w:t>
      </w:r>
      <w:r w:rsidR="00EF6A09">
        <w:t xml:space="preserve">. Ein Punkt P soll auf dieser Geraden </w:t>
      </w:r>
      <w:r w:rsidR="00EF6A09" w:rsidRPr="00C551E6">
        <w:rPr>
          <w:i/>
        </w:rPr>
        <w:t>g</w:t>
      </w:r>
      <w:r w:rsidR="00EF6A09">
        <w:t xml:space="preserve"> liegen.</w:t>
      </w:r>
      <w:r>
        <w:t xml:space="preserve"> </w:t>
      </w:r>
      <w:r w:rsidR="00EF6A09">
        <w:t>Untersuche Sie die Summe der Abstände des Pun</w:t>
      </w:r>
      <w:r w:rsidR="00EF6A09">
        <w:t>k</w:t>
      </w:r>
      <w:r w:rsidR="00EF6A09">
        <w:t>tes P zu A und B.</w:t>
      </w:r>
    </w:p>
    <w:p w:rsidR="00E572DC" w:rsidRDefault="00E572DC" w:rsidP="00A513E9">
      <w:pPr>
        <w:jc w:val="both"/>
      </w:pPr>
    </w:p>
    <w:p w:rsidR="000C6874" w:rsidRDefault="000C6874" w:rsidP="00A513E9">
      <w:pPr>
        <w:jc w:val="both"/>
      </w:pPr>
      <w:r>
        <w:t xml:space="preserve">Hier hilft der Spiegelungstrick. Der Punkt B wird an </w:t>
      </w:r>
      <w:r w:rsidRPr="00C551E6">
        <w:rPr>
          <w:i/>
        </w:rPr>
        <w:t>g</w:t>
      </w:r>
      <w:r>
        <w:t xml:space="preserve"> gespiegelt, der Bildpunkt sei B’. </w:t>
      </w:r>
      <w:r w:rsidR="00C551E6">
        <w:t xml:space="preserve">Dann </w:t>
      </w:r>
      <w:proofErr w:type="gramStart"/>
      <w:r w:rsidR="00C551E6">
        <w:t xml:space="preserve">ist </w:t>
      </w:r>
      <w:proofErr w:type="gramEnd"/>
      <w:r w:rsidR="00C551E6" w:rsidRPr="00C551E6">
        <w:rPr>
          <w:position w:val="-4"/>
        </w:rPr>
        <w:object w:dxaOrig="1020" w:dyaOrig="320">
          <v:shape id="_x0000_i1079" type="#_x0000_t75" style="width:51pt;height:15.75pt" o:ole="">
            <v:imagedata r:id="rId110" o:title=""/>
          </v:shape>
          <o:OLEObject Type="Embed" ProgID="Equation.3" ShapeID="_x0000_i1079" DrawAspect="Content" ObjectID="_1320653246" r:id="rId111"/>
        </w:object>
      </w:r>
      <w:r w:rsidR="00C551E6">
        <w:t xml:space="preserve">. </w:t>
      </w:r>
      <w:r>
        <w:t xml:space="preserve">Man sieht wegen der Dreiecksungleichung im Dreieck AB’P ein, dass die Summe </w:t>
      </w:r>
      <w:r w:rsidR="00C551E6" w:rsidRPr="00C551E6">
        <w:rPr>
          <w:position w:val="-4"/>
        </w:rPr>
        <w:object w:dxaOrig="2120" w:dyaOrig="320">
          <v:shape id="_x0000_i1080" type="#_x0000_t75" style="width:105.75pt;height:15.75pt" o:ole="">
            <v:imagedata r:id="rId112" o:title=""/>
          </v:shape>
          <o:OLEObject Type="Embed" ProgID="Equation.3" ShapeID="_x0000_i1080" DrawAspect="Content" ObjectID="_1320653247" r:id="rId113"/>
        </w:object>
      </w:r>
      <w:r w:rsidR="00C551E6">
        <w:t xml:space="preserve"> dann am kleinsten ist, wenn P der Schnittpunkt von </w:t>
      </w:r>
      <w:r w:rsidR="00C551E6" w:rsidRPr="00C551E6">
        <w:rPr>
          <w:i/>
        </w:rPr>
        <w:t>g</w:t>
      </w:r>
      <w:r w:rsidR="00C551E6">
        <w:t xml:space="preserve"> und AB’ ist.</w:t>
      </w:r>
      <w:r w:rsidR="0066530C">
        <w:t xml:space="preserve"> Es ist offenbar, dass die Summe nach oben unbeschränkt ist.</w:t>
      </w:r>
    </w:p>
    <w:p w:rsidR="00C204F9" w:rsidRDefault="00C204F9" w:rsidP="00A513E9">
      <w:pPr>
        <w:jc w:val="both"/>
      </w:pPr>
    </w:p>
    <w:p w:rsidR="00AD6616" w:rsidRDefault="00AD6616" w:rsidP="00A513E9">
      <w:pPr>
        <w:jc w:val="both"/>
      </w:pPr>
      <w:r>
        <w:t xml:space="preserve">Mit Hilfe der Differenzialrechnung erhält </w:t>
      </w:r>
      <w:r w:rsidR="001E2D64">
        <w:t xml:space="preserve">man </w:t>
      </w:r>
      <w:r w:rsidR="00E01862">
        <w:t>nach Einführung eines geeigneten Koordin</w:t>
      </w:r>
      <w:r w:rsidR="00E01862">
        <w:t>a</w:t>
      </w:r>
      <w:r w:rsidR="00E01862">
        <w:t>tensystems</w:t>
      </w:r>
      <w:r w:rsidR="00990FCF">
        <w:t xml:space="preserve"> </w:t>
      </w:r>
      <w:r>
        <w:t>eine einzige extremwertverdächtige Stelle. Dass sie die globale Minimumstelle ist, lässt sich leicht anhand des geometrischen Sachverhalts begründen</w:t>
      </w:r>
      <w:r w:rsidR="001E2D64">
        <w:t>, wenn man das Bilden der zweiten Ableitung umgehen will</w:t>
      </w:r>
      <w:r>
        <w:t>.</w:t>
      </w:r>
    </w:p>
    <w:p w:rsidR="00EF6A09" w:rsidRDefault="00EF6A09" w:rsidP="00A513E9">
      <w:pPr>
        <w:ind w:left="708"/>
        <w:jc w:val="both"/>
      </w:pPr>
    </w:p>
    <w:p w:rsidR="00EF6A09" w:rsidRDefault="00A308F6" w:rsidP="00A513E9">
      <w:pPr>
        <w:jc w:val="both"/>
      </w:pPr>
      <w:r w:rsidRPr="008C7A64">
        <w:rPr>
          <w:i/>
        </w:rPr>
        <w:t>Aufgabe 10/</w:t>
      </w:r>
      <w:r>
        <w:rPr>
          <w:i/>
        </w:rPr>
        <w:t>3</w:t>
      </w:r>
      <w:r>
        <w:t xml:space="preserve">: </w:t>
      </w:r>
      <w:r w:rsidR="00BA46BD">
        <w:t>Gesucht sind die flächengrößten Dreiecke ABC, wobei in</w:t>
      </w:r>
      <w:r w:rsidR="00EF6A09">
        <w:t xml:space="preserve"> I) die Summe der Seiten</w:t>
      </w:r>
      <w:r w:rsidR="00E572DC">
        <w:t xml:space="preserve">längen </w:t>
      </w:r>
      <w:r w:rsidR="00E572DC" w:rsidRPr="00E572DC">
        <w:rPr>
          <w:i/>
        </w:rPr>
        <w:t>a, b</w:t>
      </w:r>
      <w:r w:rsidR="00E572DC">
        <w:t xml:space="preserve"> und</w:t>
      </w:r>
      <w:r w:rsidR="00EF6A09">
        <w:t xml:space="preserve"> </w:t>
      </w:r>
      <w:r w:rsidR="00EF6A09" w:rsidRPr="00E572DC">
        <w:rPr>
          <w:i/>
        </w:rPr>
        <w:t>c</w:t>
      </w:r>
      <w:r w:rsidR="00BA46BD">
        <w:t xml:space="preserve"> und in II)</w:t>
      </w:r>
      <w:r w:rsidR="00EF6A09">
        <w:t xml:space="preserve"> die Seite </w:t>
      </w:r>
      <w:r w:rsidR="00EF6A09" w:rsidRPr="00E572DC">
        <w:rPr>
          <w:i/>
        </w:rPr>
        <w:t>c</w:t>
      </w:r>
      <w:r w:rsidR="00EF6A09">
        <w:t xml:space="preserve"> und der Winkel </w:t>
      </w:r>
      <w:r w:rsidR="00EF6A09" w:rsidRPr="00A717E8">
        <w:rPr>
          <w:position w:val="-12"/>
        </w:rPr>
        <w:object w:dxaOrig="260" w:dyaOrig="340">
          <v:shape id="_x0000_i1081" type="#_x0000_t75" style="width:9pt;height:12.75pt" o:ole="">
            <v:imagedata r:id="rId106" o:title=""/>
          </v:shape>
          <o:OLEObject Type="Embed" ProgID="Equation.3" ShapeID="_x0000_i1081" DrawAspect="Content" ObjectID="_1320653248" r:id="rId114"/>
        </w:object>
      </w:r>
      <w:r w:rsidR="00EF6A09">
        <w:t xml:space="preserve"> konstant gehalten werden.</w:t>
      </w:r>
    </w:p>
    <w:p w:rsidR="00E572DC" w:rsidRDefault="00E572DC" w:rsidP="00A513E9">
      <w:pPr>
        <w:jc w:val="both"/>
      </w:pPr>
    </w:p>
    <w:p w:rsidR="00E572DC" w:rsidRDefault="00DB418B" w:rsidP="00A513E9">
      <w:pPr>
        <w:jc w:val="both"/>
      </w:pPr>
      <w:r>
        <w:t>Die Lösungen sind ganz elementar, entsprechen aber nicht dem derzeitigen Lehrplan</w:t>
      </w:r>
      <w:r w:rsidR="008A19AA">
        <w:t xml:space="preserve"> bzw. Prüfungsschwerpunkten</w:t>
      </w:r>
      <w:r>
        <w:t>. Bei der Aufgabe I) ist das flächengrößte Dreieck gesucht, dass man aus einem zusammengebundenen Bindfaden herstellen kann. Denkt man sich eine Seitenlänge fest gewählt, so wird klar, dass der größte Flächeninhalt nur erreicht werden kann, wenn die beiden anderen Seiten gleich lang sind (Gärtnerkonstruktion der Ellipse; höchster Punkt b</w:t>
      </w:r>
      <w:r>
        <w:t>e</w:t>
      </w:r>
      <w:r>
        <w:t>züglich der Verbindungsstrecke der Brennpunkte). Das flächengrößte Dreieck wird daher nicht erreicht, wenn zwei Seiten verschieden lang sind. Da es ein flächengrößtes Dreieck gibt, müssen alle drei Seiten gleich lang sein.</w:t>
      </w:r>
      <w:r w:rsidR="00BA46BD">
        <w:t xml:space="preserve"> In der Aufgabe II nutzt man den Sinussatz: </w:t>
      </w:r>
      <w:r w:rsidR="00BA46BD" w:rsidRPr="00BA46BD">
        <w:rPr>
          <w:position w:val="-28"/>
        </w:rPr>
        <w:object w:dxaOrig="1100" w:dyaOrig="660">
          <v:shape id="_x0000_i1082" type="#_x0000_t75" style="width:54.75pt;height:33pt" o:ole="">
            <v:imagedata r:id="rId115" o:title=""/>
          </v:shape>
          <o:OLEObject Type="Embed" ProgID="Equation.3" ShapeID="_x0000_i1082" DrawAspect="Content" ObjectID="_1320653249" r:id="rId116"/>
        </w:object>
      </w:r>
      <w:r w:rsidR="00BA46BD">
        <w:t xml:space="preserve">, wobei </w:t>
      </w:r>
      <w:r w:rsidR="00BA46BD" w:rsidRPr="00BA46BD">
        <w:rPr>
          <w:i/>
        </w:rPr>
        <w:t>R</w:t>
      </w:r>
      <w:r w:rsidR="00BA46BD">
        <w:t xml:space="preserve"> der Umkreisradius ist</w:t>
      </w:r>
      <w:r w:rsidR="00990FCF">
        <w:t>, oder</w:t>
      </w:r>
      <w:r w:rsidR="0066530C">
        <w:t xml:space="preserve"> die Konstruierbarkeit des Dreiecks ABM aus </w:t>
      </w:r>
      <w:r w:rsidR="0066530C" w:rsidRPr="0066530C">
        <w:rPr>
          <w:i/>
        </w:rPr>
        <w:t>c</w:t>
      </w:r>
      <w:r w:rsidR="0066530C">
        <w:t xml:space="preserve"> </w:t>
      </w:r>
      <w:proofErr w:type="gramStart"/>
      <w:r w:rsidR="0066530C">
        <w:t xml:space="preserve">und </w:t>
      </w:r>
      <w:proofErr w:type="gramEnd"/>
      <w:r w:rsidR="0066530C" w:rsidRPr="00A717E8">
        <w:rPr>
          <w:position w:val="-12"/>
        </w:rPr>
        <w:object w:dxaOrig="260" w:dyaOrig="340">
          <v:shape id="_x0000_i1083" type="#_x0000_t75" style="width:9pt;height:12.75pt" o:ole="">
            <v:imagedata r:id="rId106" o:title=""/>
          </v:shape>
          <o:OLEObject Type="Embed" ProgID="Equation.3" ShapeID="_x0000_i1083" DrawAspect="Content" ObjectID="_1320653250" r:id="rId117"/>
        </w:object>
      </w:r>
      <w:r w:rsidR="00BA46BD">
        <w:t xml:space="preserve">. Aus </w:t>
      </w:r>
      <w:r w:rsidR="00BA46BD" w:rsidRPr="00BA46BD">
        <w:rPr>
          <w:i/>
        </w:rPr>
        <w:t>R</w:t>
      </w:r>
      <w:r w:rsidR="00BA46BD">
        <w:t xml:space="preserve"> und </w:t>
      </w:r>
      <w:r w:rsidR="00BA46BD" w:rsidRPr="00BA46BD">
        <w:rPr>
          <w:i/>
        </w:rPr>
        <w:t>c</w:t>
      </w:r>
      <w:r w:rsidR="00BA46BD">
        <w:t xml:space="preserve"> </w:t>
      </w:r>
      <w:r w:rsidR="00990FCF">
        <w:t xml:space="preserve">bzw. aus </w:t>
      </w:r>
      <w:r w:rsidR="00990FCF" w:rsidRPr="0066530C">
        <w:rPr>
          <w:i/>
        </w:rPr>
        <w:t>c</w:t>
      </w:r>
      <w:r w:rsidR="00990FCF">
        <w:t xml:space="preserve"> und </w:t>
      </w:r>
      <w:r w:rsidR="00990FCF" w:rsidRPr="00A717E8">
        <w:rPr>
          <w:position w:val="-12"/>
        </w:rPr>
        <w:object w:dxaOrig="260" w:dyaOrig="340">
          <v:shape id="_x0000_i1084" type="#_x0000_t75" style="width:9pt;height:12.75pt" o:ole="">
            <v:imagedata r:id="rId106" o:title=""/>
          </v:shape>
          <o:OLEObject Type="Embed" ProgID="Equation.3" ShapeID="_x0000_i1084" DrawAspect="Content" ObjectID="_1320653251" r:id="rId118"/>
        </w:object>
      </w:r>
      <w:r w:rsidR="00990FCF">
        <w:t xml:space="preserve"> </w:t>
      </w:r>
      <w:r w:rsidR="00BA46BD">
        <w:t xml:space="preserve">lässt sich das Dreieck ABM konstruieren, wobei M </w:t>
      </w:r>
      <w:r w:rsidR="00BA46BD">
        <w:lastRenderedPageBreak/>
        <w:t xml:space="preserve">der Umkreismittelpunkt des Dreiecks ABC ist. Der Punkt C liegt dann auf dem Kreis um M mit dem Radius </w:t>
      </w:r>
      <w:r w:rsidR="00BA46BD" w:rsidRPr="008A19AA">
        <w:rPr>
          <w:i/>
        </w:rPr>
        <w:t>R</w:t>
      </w:r>
      <w:r w:rsidR="00BA46BD">
        <w:t xml:space="preserve">. </w:t>
      </w:r>
      <w:r w:rsidR="008A19AA">
        <w:t xml:space="preserve">Die Lage </w:t>
      </w:r>
      <w:r w:rsidR="0066530C">
        <w:t xml:space="preserve">von C </w:t>
      </w:r>
      <w:r w:rsidR="008A19AA">
        <w:t>für den größtmöglichen Flächeninhalt ist dann klar.</w:t>
      </w:r>
    </w:p>
    <w:p w:rsidR="00EF6A09" w:rsidRDefault="00EF6A09" w:rsidP="00A513E9">
      <w:pPr>
        <w:jc w:val="both"/>
      </w:pPr>
    </w:p>
    <w:p w:rsidR="00FE500C" w:rsidRDefault="00FE500C" w:rsidP="00A513E9">
      <w:pPr>
        <w:jc w:val="both"/>
      </w:pPr>
      <w:r w:rsidRPr="008C7A64">
        <w:rPr>
          <w:i/>
        </w:rPr>
        <w:t>Aufgabe 10/</w:t>
      </w:r>
      <w:r>
        <w:rPr>
          <w:i/>
        </w:rPr>
        <w:t>4</w:t>
      </w:r>
      <w:r>
        <w:t xml:space="preserve">: Rettungsschwimmeraufgabe bzw. Brechungsgesetz: </w:t>
      </w:r>
      <w:r w:rsidR="00832B19">
        <w:t xml:space="preserve">Gegeben sind zwei durch eine Gerade </w:t>
      </w:r>
      <w:r w:rsidR="002C3C23" w:rsidRPr="002C3C23">
        <w:rPr>
          <w:i/>
        </w:rPr>
        <w:t>l</w:t>
      </w:r>
      <w:r w:rsidR="002C3C23">
        <w:t xml:space="preserve"> </w:t>
      </w:r>
      <w:r w:rsidR="00832B19">
        <w:t xml:space="preserve">bzw. Ebene getrennte Bereiche unterschiedlicher Ausbreitungsgeschwindigkeit. </w:t>
      </w:r>
      <w:r w:rsidR="00AD4200">
        <w:t xml:space="preserve">(In der Skizze unten soll die Geschwindigkeit im Bereich von A größer als die im Bereich von B sein.) </w:t>
      </w:r>
      <w:r w:rsidR="00832B19">
        <w:t xml:space="preserve">Im Bereich des Punktes A sei die Geschwindigkeit </w:t>
      </w:r>
      <w:r w:rsidR="00832B19" w:rsidRPr="00832B19">
        <w:rPr>
          <w:position w:val="-10"/>
        </w:rPr>
        <w:object w:dxaOrig="240" w:dyaOrig="340">
          <v:shape id="_x0000_i1085" type="#_x0000_t75" style="width:12pt;height:17.25pt" o:ole="">
            <v:imagedata r:id="rId119" o:title=""/>
          </v:shape>
          <o:OLEObject Type="Embed" ProgID="Equation.3" ShapeID="_x0000_i1085" DrawAspect="Content" ObjectID="_1320653252" r:id="rId120"/>
        </w:object>
      </w:r>
      <w:r w:rsidR="00832B19">
        <w:t xml:space="preserve"> und im Bereich von </w:t>
      </w:r>
      <w:proofErr w:type="gramStart"/>
      <w:r w:rsidR="00832B19">
        <w:t xml:space="preserve">B </w:t>
      </w:r>
      <w:proofErr w:type="gramEnd"/>
      <w:r w:rsidR="00832B19" w:rsidRPr="00832B19">
        <w:rPr>
          <w:position w:val="-10"/>
        </w:rPr>
        <w:object w:dxaOrig="260" w:dyaOrig="340">
          <v:shape id="_x0000_i1086" type="#_x0000_t75" style="width:12.75pt;height:17.25pt" o:ole="">
            <v:imagedata r:id="rId121" o:title=""/>
          </v:shape>
          <o:OLEObject Type="Embed" ProgID="Equation.3" ShapeID="_x0000_i1086" DrawAspect="Content" ObjectID="_1320653253" r:id="rId122"/>
        </w:object>
      </w:r>
      <w:r w:rsidR="00832B19">
        <w:t>. G</w:t>
      </w:r>
      <w:r w:rsidR="00832B19">
        <w:t>e</w:t>
      </w:r>
      <w:r w:rsidR="00832B19">
        <w:t>sucht ist der Weg der kürzesten Zeit von A nach B. Wir gehen von einer geradlinig gleic</w:t>
      </w:r>
      <w:r w:rsidR="00832B19">
        <w:t>h</w:t>
      </w:r>
      <w:r w:rsidR="00832B19">
        <w:t>förmigen Bewegung in den beiden Teilen aus. Die Gesamtzeit setzt sich aus den beiden Tei</w:t>
      </w:r>
      <w:r w:rsidR="00832B19">
        <w:t>l</w:t>
      </w:r>
      <w:r w:rsidR="00832B19">
        <w:t xml:space="preserve">zeiten zusammen. </w:t>
      </w:r>
      <w:r w:rsidR="00922108" w:rsidRPr="00832B19">
        <w:rPr>
          <w:position w:val="-30"/>
        </w:rPr>
        <w:object w:dxaOrig="3080" w:dyaOrig="680">
          <v:shape id="_x0000_i1087" type="#_x0000_t75" style="width:153.75pt;height:33.75pt" o:ole="">
            <v:imagedata r:id="rId123" o:title=""/>
          </v:shape>
          <o:OLEObject Type="Embed" ProgID="Equation.3" ShapeID="_x0000_i1087" DrawAspect="Content" ObjectID="_1320653254" r:id="rId124"/>
        </w:object>
      </w:r>
      <w:r w:rsidR="00CF56C6">
        <w:t xml:space="preserve"> </w:t>
      </w:r>
      <w:r w:rsidR="00000E11">
        <w:t>In der folgenden Untersuchung</w:t>
      </w:r>
      <w:r w:rsidR="00722E0D">
        <w:t xml:space="preserve"> soll </w:t>
      </w:r>
      <w:r w:rsidR="00722E0D" w:rsidRPr="00722E0D">
        <w:rPr>
          <w:i/>
        </w:rPr>
        <w:t>C</w:t>
      </w:r>
      <w:r w:rsidR="00722E0D">
        <w:t xml:space="preserve"> de</w:t>
      </w:r>
      <w:r w:rsidR="00722E0D">
        <w:t>r</w:t>
      </w:r>
      <w:r w:rsidR="00000E11">
        <w:t>jenige</w:t>
      </w:r>
      <w:r w:rsidR="00722E0D">
        <w:t xml:space="preserve"> Punkt </w:t>
      </w:r>
      <w:r w:rsidR="002C3C23">
        <w:t xml:space="preserve">auf der Geraden </w:t>
      </w:r>
      <w:r w:rsidR="002C3C23" w:rsidRPr="002C3C23">
        <w:rPr>
          <w:i/>
        </w:rPr>
        <w:t>l</w:t>
      </w:r>
      <w:r w:rsidR="002C3C23">
        <w:t xml:space="preserve"> </w:t>
      </w:r>
      <w:r w:rsidR="00722E0D">
        <w:t>sein, für den</w:t>
      </w:r>
      <w:r w:rsidR="00000E11">
        <w:t xml:space="preserve"> </w:t>
      </w:r>
      <w:r w:rsidR="00AD4200" w:rsidRPr="004621F8">
        <w:rPr>
          <w:position w:val="-24"/>
        </w:rPr>
        <w:object w:dxaOrig="2040" w:dyaOrig="639">
          <v:shape id="_x0000_i1088" type="#_x0000_t75" style="width:102pt;height:32.25pt" o:ole="">
            <v:imagedata r:id="rId125" o:title=""/>
          </v:shape>
          <o:OLEObject Type="Embed" ProgID="Equation.3" ShapeID="_x0000_i1088" DrawAspect="Content" ObjectID="_1320653255" r:id="rId126"/>
        </w:object>
      </w:r>
      <w:r w:rsidR="007624CF">
        <w:t xml:space="preserve"> gilt</w:t>
      </w:r>
      <w:r w:rsidR="00AD4200">
        <w:t xml:space="preserve">. Diesen Punkt </w:t>
      </w:r>
      <w:r w:rsidR="00AD4200" w:rsidRPr="007624CF">
        <w:rPr>
          <w:i/>
        </w:rPr>
        <w:t>C</w:t>
      </w:r>
      <w:r w:rsidR="00AD4200">
        <w:t xml:space="preserve"> muss es tatsächlich geben</w:t>
      </w:r>
      <w:r w:rsidR="007624CF">
        <w:t xml:space="preserve">, denn wenn man sich vorstellt, dass </w:t>
      </w:r>
      <w:r w:rsidR="007624CF" w:rsidRPr="007624CF">
        <w:rPr>
          <w:i/>
        </w:rPr>
        <w:t>C</w:t>
      </w:r>
      <w:r w:rsidR="007624CF">
        <w:t xml:space="preserve"> auf der Geraden </w:t>
      </w:r>
      <w:r w:rsidR="007624CF" w:rsidRPr="007624CF">
        <w:rPr>
          <w:i/>
        </w:rPr>
        <w:t>l</w:t>
      </w:r>
      <w:r w:rsidR="007624CF">
        <w:t xml:space="preserve"> in der Skizze von links nach rechts wandert, dann wird der Quotient auf der linken Seite der Gleichung immer kleiner und der rechte immer größer und überschreitet alle Schranken. Die Gleichheit muss daher irgendwann (also an einer bestimmten Stelle auf der </w:t>
      </w:r>
      <w:r w:rsidR="001B79FB">
        <w:t xml:space="preserve">Geraden </w:t>
      </w:r>
      <w:r w:rsidR="007624CF" w:rsidRPr="007624CF">
        <w:rPr>
          <w:i/>
        </w:rPr>
        <w:t>l</w:t>
      </w:r>
      <w:r w:rsidR="007624CF">
        <w:t>) eintreten.</w:t>
      </w:r>
      <w:r w:rsidR="003F5D55">
        <w:t xml:space="preserve"> Und es wird wegen der Monotonie der beiden Quotienten auch klar, dass es nur einen einzigen Punkt </w:t>
      </w:r>
      <w:r w:rsidR="003F5D55" w:rsidRPr="003F5D55">
        <w:rPr>
          <w:i/>
        </w:rPr>
        <w:t>C</w:t>
      </w:r>
      <w:r w:rsidR="003F5D55">
        <w:t xml:space="preserve"> auf </w:t>
      </w:r>
      <w:r w:rsidR="003F5D55" w:rsidRPr="003F5D55">
        <w:rPr>
          <w:i/>
        </w:rPr>
        <w:t>l</w:t>
      </w:r>
      <w:r w:rsidR="003F5D55">
        <w:t xml:space="preserve"> mit dieser Eigenschaft gibt.</w:t>
      </w:r>
    </w:p>
    <w:p w:rsidR="007831BE" w:rsidRDefault="007831BE" w:rsidP="00A513E9">
      <w:pPr>
        <w:jc w:val="both"/>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50"/>
      </w:tblGrid>
      <w:tr w:rsidR="00CF56C6" w:rsidTr="00ED2D0E">
        <w:tc>
          <w:tcPr>
            <w:tcW w:w="0" w:type="auto"/>
          </w:tcPr>
          <w:p w:rsidR="00CF56C6" w:rsidRPr="00AD4200" w:rsidRDefault="007F6013" w:rsidP="00ED2D0E">
            <w:pPr>
              <w:jc w:val="both"/>
            </w:pPr>
            <w:r>
              <w:rPr>
                <w:noProof/>
              </w:rPr>
              <w:drawing>
                <wp:inline distT="0" distB="0" distL="0" distR="0">
                  <wp:extent cx="5753100" cy="3905250"/>
                  <wp:effectExtent l="19050" t="0" r="0" b="0"/>
                  <wp:docPr id="65" name="Bild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27"/>
                          <a:srcRect/>
                          <a:stretch>
                            <a:fillRect/>
                          </a:stretch>
                        </pic:blipFill>
                        <pic:spPr bwMode="auto">
                          <a:xfrm>
                            <a:off x="0" y="0"/>
                            <a:ext cx="5753100" cy="3905250"/>
                          </a:xfrm>
                          <a:prstGeom prst="rect">
                            <a:avLst/>
                          </a:prstGeom>
                          <a:noFill/>
                          <a:ln w="9525">
                            <a:noFill/>
                            <a:miter lim="800000"/>
                            <a:headEnd/>
                            <a:tailEnd/>
                          </a:ln>
                        </pic:spPr>
                      </pic:pic>
                    </a:graphicData>
                  </a:graphic>
                </wp:inline>
              </w:drawing>
            </w:r>
          </w:p>
        </w:tc>
      </w:tr>
    </w:tbl>
    <w:p w:rsidR="007831BE" w:rsidRDefault="007831BE" w:rsidP="00A513E9">
      <w:pPr>
        <w:jc w:val="both"/>
      </w:pPr>
    </w:p>
    <w:p w:rsidR="00367298" w:rsidRDefault="007624CF" w:rsidP="00A513E9">
      <w:pPr>
        <w:jc w:val="both"/>
      </w:pPr>
      <w:r>
        <w:t>Es wird jetzt gez</w:t>
      </w:r>
      <w:r w:rsidR="003F5D55">
        <w:t>eigt, dass für den so festgelegten</w:t>
      </w:r>
      <w:r>
        <w:t xml:space="preserve"> Punkt </w:t>
      </w:r>
      <w:r w:rsidRPr="0099364E">
        <w:rPr>
          <w:i/>
        </w:rPr>
        <w:t>C</w:t>
      </w:r>
      <w:r>
        <w:t xml:space="preserve"> die Gesamtzeit am kleinsten ist.</w:t>
      </w:r>
      <w:r w:rsidR="0099364E">
        <w:t xml:space="preserve"> Dazu wird ein von </w:t>
      </w:r>
      <w:r w:rsidR="0099364E" w:rsidRPr="0099364E">
        <w:rPr>
          <w:i/>
        </w:rPr>
        <w:t>C</w:t>
      </w:r>
      <w:r w:rsidR="0099364E">
        <w:t xml:space="preserve"> verschiedener Punkt </w:t>
      </w:r>
      <w:r w:rsidR="0099364E" w:rsidRPr="0099364E">
        <w:rPr>
          <w:i/>
        </w:rPr>
        <w:t>D</w:t>
      </w:r>
      <w:r w:rsidR="0099364E">
        <w:t xml:space="preserve"> auf </w:t>
      </w:r>
      <w:r w:rsidR="0099364E" w:rsidRPr="0099364E">
        <w:rPr>
          <w:i/>
        </w:rPr>
        <w:t>l</w:t>
      </w:r>
      <w:r w:rsidR="0099364E">
        <w:t xml:space="preserve"> gewählt. Die Lotfußpunkte von </w:t>
      </w:r>
      <w:r w:rsidR="0099364E" w:rsidRPr="0099364E">
        <w:rPr>
          <w:i/>
        </w:rPr>
        <w:t>D</w:t>
      </w:r>
      <w:r w:rsidR="0099364E">
        <w:t xml:space="preserve"> auf die eingezeichneten Strecken seien </w:t>
      </w:r>
      <w:r w:rsidR="0099364E" w:rsidRPr="0099364E">
        <w:rPr>
          <w:i/>
        </w:rPr>
        <w:t>K</w:t>
      </w:r>
      <w:r w:rsidR="0099364E">
        <w:t xml:space="preserve"> und </w:t>
      </w:r>
      <w:r w:rsidR="0099364E" w:rsidRPr="0099364E">
        <w:rPr>
          <w:i/>
        </w:rPr>
        <w:t>Q</w:t>
      </w:r>
      <w:r w:rsidR="0099364E">
        <w:t>.</w:t>
      </w:r>
      <w:r w:rsidR="00FD2042">
        <w:t xml:space="preserve"> Für d</w:t>
      </w:r>
      <w:r w:rsidR="0099364E">
        <w:t xml:space="preserve">ie Gesamtzeit </w:t>
      </w:r>
      <w:r w:rsidR="00FD2042">
        <w:t>des Weges über</w:t>
      </w:r>
      <w:r w:rsidR="0099364E">
        <w:t xml:space="preserve"> </w:t>
      </w:r>
      <w:r w:rsidR="0099364E" w:rsidRPr="0099364E">
        <w:rPr>
          <w:i/>
        </w:rPr>
        <w:t>D</w:t>
      </w:r>
      <w:r w:rsidR="00FD2042">
        <w:t xml:space="preserve"> erhält </w:t>
      </w:r>
      <w:proofErr w:type="gramStart"/>
      <w:r w:rsidR="00FD2042">
        <w:t>man</w:t>
      </w:r>
      <w:r w:rsidR="0099364E">
        <w:t xml:space="preserve"> </w:t>
      </w:r>
      <w:proofErr w:type="gramEnd"/>
      <w:r w:rsidR="00FD2042" w:rsidRPr="00832B19">
        <w:rPr>
          <w:position w:val="-30"/>
        </w:rPr>
        <w:object w:dxaOrig="2780" w:dyaOrig="680">
          <v:shape id="_x0000_i1089" type="#_x0000_t75" style="width:138.75pt;height:33.75pt" o:ole="">
            <v:imagedata r:id="rId128" o:title=""/>
          </v:shape>
          <o:OLEObject Type="Embed" ProgID="Equation.3" ShapeID="_x0000_i1089" DrawAspect="Content" ObjectID="_1320653256" r:id="rId129"/>
        </w:object>
      </w:r>
      <w:r w:rsidR="0099364E">
        <w:t>, da die Katheten</w:t>
      </w:r>
      <w:r w:rsidR="00FD2042">
        <w:t xml:space="preserve"> jeweils kleiner als die Hypotenusen sind. Und weiterhin </w:t>
      </w:r>
      <w:r w:rsidR="00367298" w:rsidRPr="00FD2042">
        <w:rPr>
          <w:position w:val="-32"/>
        </w:rPr>
        <w:object w:dxaOrig="5940" w:dyaOrig="760">
          <v:shape id="_x0000_i1090" type="#_x0000_t75" style="width:297pt;height:38.25pt" o:ole="">
            <v:imagedata r:id="rId130" o:title=""/>
          </v:shape>
          <o:OLEObject Type="Embed" ProgID="Equation.3" ShapeID="_x0000_i1090" DrawAspect="Content" ObjectID="_1320653257" r:id="rId131"/>
        </w:object>
      </w:r>
      <w:r w:rsidR="00FD2042">
        <w:t xml:space="preserve">. </w:t>
      </w:r>
    </w:p>
    <w:p w:rsidR="00B47FEE" w:rsidRDefault="00367298" w:rsidP="00A513E9">
      <w:pPr>
        <w:jc w:val="both"/>
      </w:pPr>
      <w:r>
        <w:t xml:space="preserve">Wegen der Ähnlichkeit der Dreiecke AMC und CDK sowie BCN </w:t>
      </w:r>
      <w:r w:rsidR="00466372">
        <w:t>und CDQ gilt für den let</w:t>
      </w:r>
      <w:r w:rsidR="00466372">
        <w:t>z</w:t>
      </w:r>
      <w:r w:rsidR="00466372">
        <w:t xml:space="preserve">ten </w:t>
      </w:r>
      <w:proofErr w:type="gramStart"/>
      <w:r w:rsidR="00466372">
        <w:t>Summanden</w:t>
      </w:r>
      <w:r>
        <w:t xml:space="preserve"> </w:t>
      </w:r>
      <w:proofErr w:type="gramEnd"/>
      <w:r w:rsidR="00466372" w:rsidRPr="00367298">
        <w:rPr>
          <w:position w:val="-30"/>
        </w:rPr>
        <w:object w:dxaOrig="6700" w:dyaOrig="680">
          <v:shape id="_x0000_i1091" type="#_x0000_t75" style="width:335.25pt;height:33.75pt" o:ole="">
            <v:imagedata r:id="rId132" o:title=""/>
          </v:shape>
          <o:OLEObject Type="Embed" ProgID="Equation.3" ShapeID="_x0000_i1091" DrawAspect="Content" ObjectID="_1320653258" r:id="rId133"/>
        </w:object>
      </w:r>
      <w:r w:rsidR="00466372">
        <w:t>.</w:t>
      </w:r>
    </w:p>
    <w:p w:rsidR="00832B19" w:rsidRDefault="00990FCF" w:rsidP="00A513E9">
      <w:pPr>
        <w:jc w:val="both"/>
      </w:pPr>
      <w:r>
        <w:t xml:space="preserve">Bei der Lösung mithilfe der Differenzialrechnung (Koordinatensystem: x-Achse auf </w:t>
      </w:r>
      <w:r w:rsidRPr="00990FCF">
        <w:rPr>
          <w:i/>
        </w:rPr>
        <w:t>l</w:t>
      </w:r>
      <w:r>
        <w:t>, y-Achse durch A)</w:t>
      </w:r>
      <w:r w:rsidR="00922108">
        <w:t xml:space="preserve"> folgt aus der</w:t>
      </w:r>
      <w:r>
        <w:t xml:space="preserve"> Gleichung </w:t>
      </w:r>
      <w:r w:rsidR="00922108" w:rsidRPr="00990FCF">
        <w:rPr>
          <w:position w:val="-10"/>
        </w:rPr>
        <w:object w:dxaOrig="960" w:dyaOrig="320">
          <v:shape id="_x0000_i1092" type="#_x0000_t75" style="width:48pt;height:15.75pt" o:ole="">
            <v:imagedata r:id="rId134" o:title=""/>
          </v:shape>
          <o:OLEObject Type="Embed" ProgID="Equation.3" ShapeID="_x0000_i1092" DrawAspect="Content" ObjectID="_1320653259" r:id="rId135"/>
        </w:object>
      </w:r>
      <w:r>
        <w:t xml:space="preserve"> </w:t>
      </w:r>
      <w:r w:rsidR="00922108">
        <w:t>durch Umstellen und entsprechender B</w:t>
      </w:r>
      <w:r w:rsidR="00922108">
        <w:t>e</w:t>
      </w:r>
      <w:r w:rsidR="00922108">
        <w:t xml:space="preserve">zeichnung </w:t>
      </w:r>
      <w:r>
        <w:t xml:space="preserve">das </w:t>
      </w:r>
      <w:proofErr w:type="gramStart"/>
      <w:r>
        <w:t xml:space="preserve">Brechungsgesetz </w:t>
      </w:r>
      <w:proofErr w:type="gramEnd"/>
      <w:r w:rsidR="00922108" w:rsidRPr="00990FCF">
        <w:rPr>
          <w:position w:val="-28"/>
        </w:rPr>
        <w:object w:dxaOrig="1359" w:dyaOrig="680">
          <v:shape id="_x0000_i1093" type="#_x0000_t75" style="width:68.25pt;height:33.75pt" o:ole="">
            <v:imagedata r:id="rId136" o:title=""/>
          </v:shape>
          <o:OLEObject Type="Embed" ProgID="Equation.3" ShapeID="_x0000_i1093" DrawAspect="Content" ObjectID="_1320653260" r:id="rId137"/>
        </w:object>
      </w:r>
      <w:r w:rsidR="00922108">
        <w:t>.</w:t>
      </w:r>
    </w:p>
    <w:p w:rsidR="00E27670" w:rsidRDefault="00E27670" w:rsidP="00A513E9">
      <w:pPr>
        <w:jc w:val="both"/>
        <w:rPr>
          <w:i/>
        </w:rPr>
      </w:pPr>
    </w:p>
    <w:p w:rsidR="00990FCF" w:rsidRDefault="00E27670" w:rsidP="00A513E9">
      <w:pPr>
        <w:jc w:val="both"/>
      </w:pPr>
      <w:r w:rsidRPr="00E27670">
        <w:rPr>
          <w:i/>
        </w:rPr>
        <w:t>Aufgabe 10/5</w:t>
      </w:r>
      <w:r>
        <w:t xml:space="preserve">: Gesucht ist der größte Wert der </w:t>
      </w:r>
      <w:proofErr w:type="gramStart"/>
      <w:r>
        <w:t xml:space="preserve">Summe </w:t>
      </w:r>
      <w:proofErr w:type="gramEnd"/>
      <w:r w:rsidRPr="00E27670">
        <w:rPr>
          <w:position w:val="-10"/>
        </w:rPr>
        <w:object w:dxaOrig="2299" w:dyaOrig="320">
          <v:shape id="_x0000_i1094" type="#_x0000_t75" style="width:114.75pt;height:15.75pt" o:ole="">
            <v:imagedata r:id="rId138" o:title=""/>
          </v:shape>
          <o:OLEObject Type="Embed" ProgID="Equation.3" ShapeID="_x0000_i1094" DrawAspect="Content" ObjectID="_1320653261" r:id="rId139"/>
        </w:object>
      </w:r>
      <w:r>
        <w:t xml:space="preserve">, wenn </w:t>
      </w:r>
      <w:r w:rsidRPr="00E27670">
        <w:rPr>
          <w:position w:val="-10"/>
        </w:rPr>
        <w:object w:dxaOrig="700" w:dyaOrig="320">
          <v:shape id="_x0000_i1095" type="#_x0000_t75" style="width:35.25pt;height:15.75pt" o:ole="">
            <v:imagedata r:id="rId140" o:title=""/>
          </v:shape>
          <o:OLEObject Type="Embed" ProgID="Equation.3" ShapeID="_x0000_i1095" DrawAspect="Content" ObjectID="_1320653262" r:id="rId141"/>
        </w:object>
      </w:r>
      <w:r>
        <w:t xml:space="preserve"> die Innenwinkel eines Dreiecks ABC sind.</w:t>
      </w:r>
    </w:p>
    <w:p w:rsidR="00E27670" w:rsidRDefault="00E27670" w:rsidP="00A513E9">
      <w:pPr>
        <w:jc w:val="both"/>
      </w:pPr>
      <w:r>
        <w:t xml:space="preserve">Die vielleicht </w:t>
      </w:r>
      <w:proofErr w:type="spellStart"/>
      <w:r>
        <w:t>eindruckvollste</w:t>
      </w:r>
      <w:proofErr w:type="spellEnd"/>
      <w:r>
        <w:t xml:space="preserve"> Lösung erhält man, wenn man sich </w:t>
      </w:r>
      <w:r w:rsidR="004F6DEE">
        <w:t xml:space="preserve">die Sinuskurve zeichnet und </w:t>
      </w:r>
      <w:r>
        <w:t xml:space="preserve">Punkte U, V, W auf ihr kennzeichnet, deren x-Koordinaten die </w:t>
      </w:r>
      <w:r w:rsidR="004F6DEE">
        <w:t xml:space="preserve">drei </w:t>
      </w:r>
      <w:r>
        <w:t xml:space="preserve">Innenwinkel sind. Der Schwerpunkt S </w:t>
      </w:r>
      <w:r w:rsidR="004F6DEE">
        <w:t xml:space="preserve">des Dreiecks UVW </w:t>
      </w:r>
      <w:r>
        <w:t xml:space="preserve">hat die Koordinaten </w:t>
      </w:r>
      <w:r w:rsidR="004F6DEE">
        <w:t>S</w:t>
      </w:r>
      <w:r w:rsidR="00701701" w:rsidRPr="00E27670">
        <w:rPr>
          <w:position w:val="-28"/>
        </w:rPr>
        <w:object w:dxaOrig="3280" w:dyaOrig="680">
          <v:shape id="_x0000_i1096" type="#_x0000_t75" style="width:164.25pt;height:33.75pt" o:ole="">
            <v:imagedata r:id="rId142" o:title=""/>
          </v:shape>
          <o:OLEObject Type="Embed" ProgID="Equation.3" ShapeID="_x0000_i1096" DrawAspect="Content" ObjectID="_1320653263" r:id="rId143"/>
        </w:object>
      </w:r>
      <w:r w:rsidR="00701701">
        <w:t xml:space="preserve">. Die x-Koordinate </w:t>
      </w:r>
      <w:r w:rsidR="004F6DEE">
        <w:t xml:space="preserve">von S </w:t>
      </w:r>
      <w:r w:rsidR="00701701">
        <w:t xml:space="preserve">ist wegen der Innenwinkelsumme gleich 60°. Da das Dreieck UVW vollständig unter der Sinuskurve liegt, liegt auch der Schwerpunkt S unterhalb der Kurve. Die y-Koordinate von S ist somit kleiner als die y-Koordinate des Punktes auf der Sinuskurve mit der </w:t>
      </w:r>
      <w:r w:rsidR="004F6DEE">
        <w:t xml:space="preserve">gleichen </w:t>
      </w:r>
      <w:r w:rsidR="00701701">
        <w:t xml:space="preserve">x-Koordinate </w:t>
      </w:r>
      <w:r w:rsidR="004F6DEE">
        <w:t xml:space="preserve">wie S, also </w:t>
      </w:r>
      <w:r w:rsidR="00701701">
        <w:t xml:space="preserve">60°. Da der Sinus von 60° gleich </w:t>
      </w:r>
      <w:r w:rsidR="00701701" w:rsidRPr="00701701">
        <w:rPr>
          <w:position w:val="-24"/>
        </w:rPr>
        <w:object w:dxaOrig="660" w:dyaOrig="620">
          <v:shape id="_x0000_i1097" type="#_x0000_t75" style="width:33pt;height:30.75pt" o:ole="">
            <v:imagedata r:id="rId144" o:title=""/>
          </v:shape>
          <o:OLEObject Type="Embed" ProgID="Equation.3" ShapeID="_x0000_i1097" DrawAspect="Content" ObjectID="_1320653264" r:id="rId145"/>
        </w:object>
      </w:r>
      <w:r w:rsidR="00701701">
        <w:t xml:space="preserve"> ist, folgt</w:t>
      </w:r>
      <w:r w:rsidR="004F6DEE">
        <w:t xml:space="preserve"> für die y-Koordinate von S: </w:t>
      </w:r>
      <w:r w:rsidR="00701701" w:rsidRPr="00701701">
        <w:rPr>
          <w:position w:val="-24"/>
        </w:rPr>
        <w:object w:dxaOrig="2799" w:dyaOrig="620">
          <v:shape id="_x0000_i1098" type="#_x0000_t75" style="width:140.25pt;height:30.75pt" o:ole="">
            <v:imagedata r:id="rId146" o:title=""/>
          </v:shape>
          <o:OLEObject Type="Embed" ProgID="Equation.3" ShapeID="_x0000_i1098" DrawAspect="Content" ObjectID="_1320653265" r:id="rId147"/>
        </w:object>
      </w:r>
      <w:r w:rsidR="00701701">
        <w:t>. Die Gleichheit wird nur erreicht, wenn die drei Punkte U, V, W zusammenfallen, also alle drei Innenwinkel gleich 60° sind.</w:t>
      </w:r>
    </w:p>
    <w:p w:rsidR="004F6DEE" w:rsidRDefault="004F6DEE" w:rsidP="00A513E9">
      <w:pPr>
        <w:jc w:val="both"/>
      </w:pPr>
    </w:p>
    <w:p w:rsidR="00760F6F" w:rsidRDefault="004F6DEE" w:rsidP="00A513E9">
      <w:pPr>
        <w:jc w:val="both"/>
      </w:pPr>
      <w:r>
        <w:t>Lösungsvariante</w:t>
      </w:r>
      <w:r w:rsidR="00760F6F">
        <w:t xml:space="preserve"> in Klasse 12: Da die Werte der </w:t>
      </w:r>
      <w:proofErr w:type="spellStart"/>
      <w:r w:rsidR="00760F6F">
        <w:t>Kosinusfunktion</w:t>
      </w:r>
      <w:proofErr w:type="spellEnd"/>
      <w:r w:rsidR="00760F6F">
        <w:t xml:space="preserve"> höchstens gleich 1 sind, gilt</w:t>
      </w:r>
    </w:p>
    <w:p w:rsidR="004F6DEE" w:rsidRDefault="00835599" w:rsidP="00A513E9">
      <w:pPr>
        <w:jc w:val="both"/>
      </w:pPr>
      <w:r w:rsidRPr="00835599">
        <w:rPr>
          <w:position w:val="-24"/>
        </w:rPr>
        <w:object w:dxaOrig="9120" w:dyaOrig="620">
          <v:shape id="_x0000_i1099" type="#_x0000_t75" style="width:456pt;height:30.75pt" o:ole="">
            <v:imagedata r:id="rId148" o:title=""/>
          </v:shape>
          <o:OLEObject Type="Embed" ProgID="Equation.3" ShapeID="_x0000_i1099" DrawAspect="Content" ObjectID="_1320653266" r:id="rId149"/>
        </w:object>
      </w:r>
      <w:r>
        <w:t>Der letzte Term kann mithilfe der Differenzialrechnung auf Extrem</w:t>
      </w:r>
      <w:r w:rsidR="00760F6F">
        <w:t>werte untersucht werden. M</w:t>
      </w:r>
      <w:r>
        <w:t xml:space="preserve">an </w:t>
      </w:r>
      <w:r w:rsidR="00760F6F">
        <w:t xml:space="preserve">setzt </w:t>
      </w:r>
      <w:r>
        <w:t>die ers</w:t>
      </w:r>
      <w:r w:rsidR="00760F6F">
        <w:t>te Ableitung null</w:t>
      </w:r>
      <w:r w:rsidR="002224CA">
        <w:t>:</w:t>
      </w:r>
      <w:r>
        <w:t xml:space="preserve"> </w:t>
      </w:r>
      <w:r w:rsidR="002224CA" w:rsidRPr="00835599">
        <w:rPr>
          <w:position w:val="-36"/>
        </w:rPr>
        <w:object w:dxaOrig="5040" w:dyaOrig="840">
          <v:shape id="_x0000_i1100" type="#_x0000_t75" style="width:252pt;height:42pt" o:ole="">
            <v:imagedata r:id="rId150" o:title=""/>
          </v:shape>
          <o:OLEObject Type="Embed" ProgID="Equation.3" ShapeID="_x0000_i1100" DrawAspect="Content" ObjectID="_1320653267" r:id="rId151"/>
        </w:object>
      </w:r>
      <w:r w:rsidR="002224CA">
        <w:t>. Usw.</w:t>
      </w:r>
      <w:r>
        <w:t xml:space="preserve"> Die Gleichheit in der </w:t>
      </w:r>
      <w:r w:rsidR="002224CA">
        <w:t xml:space="preserve">obigen </w:t>
      </w:r>
      <w:r>
        <w:t>Ungleichung wird tatsächlich erreicht, wenn alle drei Innenwi</w:t>
      </w:r>
      <w:r>
        <w:t>n</w:t>
      </w:r>
      <w:r>
        <w:t>kel gleich groß sind.</w:t>
      </w:r>
    </w:p>
    <w:p w:rsidR="00E27670" w:rsidRDefault="00E27670" w:rsidP="00A513E9">
      <w:pPr>
        <w:jc w:val="both"/>
        <w:rPr>
          <w:b/>
        </w:rPr>
      </w:pPr>
    </w:p>
    <w:p w:rsidR="007831BE" w:rsidRDefault="00EF6A09" w:rsidP="00A513E9">
      <w:pPr>
        <w:jc w:val="both"/>
      </w:pPr>
      <w:r w:rsidRPr="00A513E9">
        <w:rPr>
          <w:b/>
        </w:rPr>
        <w:t>Klasse 11</w:t>
      </w:r>
    </w:p>
    <w:p w:rsidR="007831BE" w:rsidRDefault="007831BE" w:rsidP="00A513E9">
      <w:pPr>
        <w:jc w:val="both"/>
      </w:pPr>
    </w:p>
    <w:p w:rsidR="00506660" w:rsidRDefault="00506660" w:rsidP="00A513E9">
      <w:pPr>
        <w:jc w:val="both"/>
      </w:pPr>
      <w:r w:rsidRPr="00A513E9">
        <w:t>Es hat sich bewährt, das folgende isoperimetrische Problem an den Anfang der Unterricht</w:t>
      </w:r>
      <w:r w:rsidRPr="00A513E9">
        <w:t>s</w:t>
      </w:r>
      <w:r w:rsidRPr="00A513E9">
        <w:t>einheit zu stellen</w:t>
      </w:r>
      <w:r w:rsidR="007831BE">
        <w:t xml:space="preserve"> - </w:t>
      </w:r>
      <w:r w:rsidR="00922108">
        <w:t>in der Regel</w:t>
      </w:r>
      <w:r w:rsidR="00C872BB" w:rsidRPr="00A513E9">
        <w:t xml:space="preserve"> als Wiederholung, wenn die Schüler das </w:t>
      </w:r>
      <w:r w:rsidR="00922108">
        <w:t>Problem in der S</w:t>
      </w:r>
      <w:r w:rsidR="00922108">
        <w:t>e</w:t>
      </w:r>
      <w:r w:rsidR="00922108">
        <w:t>kundarstufe I</w:t>
      </w:r>
      <w:r w:rsidR="007831BE">
        <w:t xml:space="preserve"> kennengelernt haben</w:t>
      </w:r>
      <w:r w:rsidRPr="00A513E9">
        <w:t>. Das Beispiel wird aus Sicht der Differenzialrech</w:t>
      </w:r>
      <w:r w:rsidR="00F13A22">
        <w:t>nung eher belächelt. E</w:t>
      </w:r>
      <w:r w:rsidRPr="00A513E9">
        <w:t xml:space="preserve">s </w:t>
      </w:r>
      <w:r w:rsidR="00F13A22">
        <w:t xml:space="preserve">lässt </w:t>
      </w:r>
      <w:r w:rsidRPr="00A513E9">
        <w:t xml:space="preserve">sich </w:t>
      </w:r>
      <w:r w:rsidR="00F13A22">
        <w:t xml:space="preserve">(ohne Differenzialrechnung) </w:t>
      </w:r>
      <w:r w:rsidRPr="00A513E9">
        <w:t>sehr anschaulich l</w:t>
      </w:r>
      <w:r w:rsidR="00F13A22">
        <w:t>ösen. Jedoch sind</w:t>
      </w:r>
      <w:r w:rsidRPr="00A513E9">
        <w:t xml:space="preserve"> diese elemen</w:t>
      </w:r>
      <w:r w:rsidR="00922108">
        <w:t>targeometrischen Begründ</w:t>
      </w:r>
      <w:r w:rsidRPr="00A513E9">
        <w:t>ungen nich</w:t>
      </w:r>
      <w:r w:rsidR="00F13A22">
        <w:t>t ganz so einfach zu finden. Daher</w:t>
      </w:r>
      <w:r w:rsidRPr="00A513E9">
        <w:t xml:space="preserve"> schätzt man </w:t>
      </w:r>
      <w:r w:rsidR="00922108">
        <w:t xml:space="preserve">dann </w:t>
      </w:r>
      <w:r w:rsidRPr="00A513E9">
        <w:t>die in der Differenzialrec</w:t>
      </w:r>
      <w:r w:rsidR="00760F6F">
        <w:t>hnung gefundenen Algorithmen um</w:t>
      </w:r>
      <w:r w:rsidRPr="00A513E9">
        <w:t>so höher - man muss sie „nur noch“ korrekt anwenden, um zur Lösung zu gelangen.</w:t>
      </w:r>
    </w:p>
    <w:p w:rsidR="00A513E9" w:rsidRPr="00A513E9" w:rsidRDefault="00A513E9" w:rsidP="00A513E9">
      <w:pPr>
        <w:jc w:val="both"/>
        <w:rPr>
          <w:b/>
        </w:rPr>
      </w:pPr>
    </w:p>
    <w:p w:rsidR="00EF6A09" w:rsidRDefault="008C7A64" w:rsidP="00A513E9">
      <w:pPr>
        <w:tabs>
          <w:tab w:val="num" w:pos="1440"/>
        </w:tabs>
        <w:jc w:val="both"/>
      </w:pPr>
      <w:r w:rsidRPr="008C7A64">
        <w:rPr>
          <w:i/>
        </w:rPr>
        <w:t>Aufgabe</w:t>
      </w:r>
      <w:r w:rsidR="002A2898" w:rsidRPr="008C7A64">
        <w:rPr>
          <w:i/>
        </w:rPr>
        <w:t>11/1</w:t>
      </w:r>
      <w:r>
        <w:t>:</w:t>
      </w:r>
      <w:r w:rsidR="002A2898">
        <w:t xml:space="preserve"> B</w:t>
      </w:r>
      <w:r w:rsidR="00EF6A09">
        <w:t xml:space="preserve">estimmung des flächengrößten Rechtecks bei vorgegebenen Umfang </w:t>
      </w:r>
      <w:r>
        <w:t>4</w:t>
      </w:r>
      <w:r w:rsidR="00EF6A09">
        <w:rPr>
          <w:i/>
        </w:rPr>
        <w:t>l</w:t>
      </w:r>
      <w:r w:rsidR="00EF6A09">
        <w:t>.</w:t>
      </w:r>
    </w:p>
    <w:p w:rsidR="00506660" w:rsidRDefault="00506660" w:rsidP="00A513E9">
      <w:pPr>
        <w:pStyle w:val="Textkrper"/>
      </w:pPr>
    </w:p>
    <w:p w:rsidR="008C7A64" w:rsidRDefault="008C7A64" w:rsidP="00A513E9">
      <w:pPr>
        <w:pStyle w:val="Textkrper"/>
      </w:pPr>
      <w:r>
        <w:t>Die Schüler werden eine Lösung mittels Differenzialrechnung anstreben und auch angeben, wobei oft vergessen wird nachzuweisen, dass das globale Extremum gefunden wurde.</w:t>
      </w:r>
    </w:p>
    <w:p w:rsidR="008C7A64" w:rsidRDefault="008C7A64" w:rsidP="00A513E9">
      <w:pPr>
        <w:pStyle w:val="Textkrper"/>
      </w:pPr>
      <w:r w:rsidRPr="00A717E8">
        <w:rPr>
          <w:position w:val="-48"/>
        </w:rPr>
        <w:object w:dxaOrig="9140" w:dyaOrig="1060">
          <v:shape id="_x0000_i1101" type="#_x0000_t75" style="width:456.75pt;height:53.25pt" o:ole="">
            <v:imagedata r:id="rId152" o:title=""/>
          </v:shape>
          <o:OLEObject Type="Embed" ProgID="Equation.3" ShapeID="_x0000_i1101" DrawAspect="Content" ObjectID="_1320653268" r:id="rId153"/>
        </w:object>
      </w:r>
    </w:p>
    <w:p w:rsidR="008C7A64" w:rsidRDefault="008C7A64" w:rsidP="00A513E9">
      <w:pPr>
        <w:pStyle w:val="Textkrper"/>
      </w:pPr>
      <w:r>
        <w:t>Andere Lö</w:t>
      </w:r>
      <w:r w:rsidR="00760F6F">
        <w:t>sungsvarianten sollten</w:t>
      </w:r>
      <w:r>
        <w:t xml:space="preserve"> betrachtet werden, auch wenn sie nicht durch Schüler g</w:t>
      </w:r>
      <w:r>
        <w:t>e</w:t>
      </w:r>
      <w:r>
        <w:t>funden wurden. Der Unterricht ist so zu organisieren, dass zuerst die Schülerlösungen vorge</w:t>
      </w:r>
      <w:r>
        <w:t>s</w:t>
      </w:r>
      <w:r>
        <w:t>tellt werden und danach die Klasse in Gruppen je nach Anzahl weiterer Lösungsvarianten eingeteilt wird (z.B. drei Gruppen, wobei alle Variante 4 bearbeiten müssen – die Schüler sollen zum Text selbstständig eine Skizze entwerfen). In den Gruppen wiederum arbeiten die Schüler jeweils zu zweit oder zu dritt. Sie erhalten die Aufgabe, die mittels Projektor vorge</w:t>
      </w:r>
      <w:r>
        <w:t>s</w:t>
      </w:r>
      <w:r>
        <w:t>tellten Lösungsvarianten zu erläutern. Aus jeder Gruppe stellt je ein Schüler „seine“ Variante vor. (Deshalb wurden die Lösungsvarianten recht knapp hergeleitet, damit den Schülern die Möglichkeit zur ausführlicheren Darstellung bleibt.)</w:t>
      </w:r>
    </w:p>
    <w:p w:rsidR="008C7A64" w:rsidRDefault="008C7A64" w:rsidP="00A513E9">
      <w:pPr>
        <w:pStyle w:val="Textkrper"/>
      </w:pPr>
    </w:p>
    <w:p w:rsidR="008C7A64" w:rsidRDefault="008C7A64" w:rsidP="00A513E9">
      <w:pPr>
        <w:pStyle w:val="Textkrper"/>
      </w:pPr>
      <w:r w:rsidRPr="00A717E8">
        <w:rPr>
          <w:position w:val="-68"/>
        </w:rPr>
        <w:object w:dxaOrig="8180" w:dyaOrig="1540">
          <v:shape id="_x0000_i1102" type="#_x0000_t75" style="width:408.75pt;height:77.25pt" o:ole="">
            <v:imagedata r:id="rId154" o:title=""/>
          </v:shape>
          <o:OLEObject Type="Embed" ProgID="Equation.3" ShapeID="_x0000_i1102" DrawAspect="Content" ObjectID="_1320653269" r:id="rId155"/>
        </w:object>
      </w:r>
    </w:p>
    <w:p w:rsidR="008C7A64" w:rsidRDefault="008C7A64" w:rsidP="00A513E9">
      <w:pPr>
        <w:pStyle w:val="Textkrper"/>
      </w:pPr>
    </w:p>
    <w:p w:rsidR="008C7A64" w:rsidRDefault="008C7A64" w:rsidP="00A513E9">
      <w:pPr>
        <w:pStyle w:val="Textkrper"/>
        <w:rPr>
          <w:b/>
          <w:bCs/>
        </w:rPr>
      </w:pPr>
      <w:r>
        <w:t>(4) Mit dieser Variante wird dem Schüler gezeigt,</w:t>
      </w:r>
      <w:r>
        <w:rPr>
          <w:b/>
          <w:bCs/>
        </w:rPr>
        <w:t xml:space="preserve"> </w:t>
      </w:r>
      <w:r>
        <w:t>dass man sehen kann, dass das Quadrat tatsächlich das flächengrößte Rechteck bei gegebenem Umfang ist.</w:t>
      </w:r>
    </w:p>
    <w:p w:rsidR="008C7A64" w:rsidRDefault="008C7A64" w:rsidP="00A513E9">
      <w:pPr>
        <w:pStyle w:val="Textkrper"/>
      </w:pPr>
      <w:r>
        <w:t xml:space="preserve">ABCD sei ein Rechteck mit ungleich langen Seiten. Ohne Beschränkung der Allgemeinheit sei |AB| &gt; |BC|. </w:t>
      </w:r>
    </w:p>
    <w:p w:rsidR="008C7A64" w:rsidRDefault="008C7A64" w:rsidP="00A513E9">
      <w:pPr>
        <w:pStyle w:val="Textkrper"/>
      </w:pPr>
      <w:r>
        <w:t xml:space="preserve">Annahme: Dieses Rechteck sei das flächengrößte. Diese Annahme wird zum Widerspruch geführt, indem ein Quadrat AGXC’ konstruiert wird, das </w:t>
      </w:r>
      <w:proofErr w:type="gramStart"/>
      <w:r>
        <w:t>den selben</w:t>
      </w:r>
      <w:proofErr w:type="gramEnd"/>
      <w:r>
        <w:t xml:space="preserve"> Umfang hat, aber einen größeren Flächeninhalt besitzt. </w:t>
      </w:r>
    </w:p>
    <w:p w:rsidR="008C7A64" w:rsidRDefault="008C7A64" w:rsidP="00A513E9">
      <w:pPr>
        <w:pStyle w:val="Textkrper"/>
      </w:pPr>
      <w:r>
        <w:t>Die Winkelhalbierende des Winkels DAB schneide CD in dem inneren Punkt E. Weiterhin sei F der Lotfußpunkt von E auf AB. Dann ist AFED ein Quadrat. Das Rechteck FBCE wird durch eine Strecke GH in zwei kongruente Teile FGHE und GBCH zerlegt, wobei G auf AB liegen soll und GH parallel zu BC ist. Das Rechteck GBCH wird mit der Seite HG an die Se</w:t>
      </w:r>
      <w:r>
        <w:t>i</w:t>
      </w:r>
      <w:r>
        <w:t>te DE des Quadrates AFED nach außen angelegt, so dass H’ mit D zusammenfällt. Die en</w:t>
      </w:r>
      <w:r>
        <w:t>t</w:t>
      </w:r>
      <w:r>
        <w:t xml:space="preserve">standene Figur wird zu einem Quadrat AGXC’ ergänzt, dabei soll X auf der Geraden durch A und E sowie auf der Geraden durch C’ und B’ liegen. </w:t>
      </w:r>
    </w:p>
    <w:p w:rsidR="008C7A64" w:rsidRDefault="008C7A64" w:rsidP="00A513E9">
      <w:pPr>
        <w:pStyle w:val="Textkrper"/>
      </w:pPr>
      <w:r>
        <w:t>Welche Relation besteht zwischen den Inhalten von ABCD und AGXY bzw. zwischen den Umfängen von ABCD und AGXY?</w:t>
      </w:r>
    </w:p>
    <w:p w:rsidR="00EF6A09" w:rsidRDefault="00EF6A09" w:rsidP="00A513E9">
      <w:pPr>
        <w:jc w:val="both"/>
      </w:pPr>
    </w:p>
    <w:p w:rsidR="00EF6A09" w:rsidRDefault="00506660" w:rsidP="00A513E9">
      <w:pPr>
        <w:tabs>
          <w:tab w:val="num" w:pos="1440"/>
        </w:tabs>
        <w:jc w:val="both"/>
      </w:pPr>
      <w:r w:rsidRPr="00506660">
        <w:rPr>
          <w:i/>
        </w:rPr>
        <w:t xml:space="preserve">Aufgabe </w:t>
      </w:r>
      <w:r w:rsidR="002A2898" w:rsidRPr="00506660">
        <w:rPr>
          <w:i/>
        </w:rPr>
        <w:t>11/2</w:t>
      </w:r>
      <w:r>
        <w:t>:</w:t>
      </w:r>
      <w:r w:rsidR="002A2898">
        <w:t xml:space="preserve"> </w:t>
      </w:r>
      <w:r w:rsidR="00EF6A09">
        <w:t>Gegeben ist ein quadratisches Blech, aus dem ein quaderförmiges Behältnis (ohne Deckfläche) hergestellt werden soll. Dazu werden an den Ecken „kleine“ Quadrate h</w:t>
      </w:r>
      <w:r w:rsidR="00EF6A09">
        <w:t>e</w:t>
      </w:r>
      <w:r w:rsidR="00EF6A09">
        <w:t>rausgeschnitten und die Randstücke nach oben gebogen, so dass ein oben offener Quader en</w:t>
      </w:r>
      <w:r w:rsidR="00EF6A09">
        <w:t>t</w:t>
      </w:r>
      <w:r w:rsidR="00EF6A09">
        <w:t>steht. Wie groß sind die „kleinen“ Quadrate zu wählen, damit das Gefäß ein möglichst großes Volumen hat?</w:t>
      </w:r>
    </w:p>
    <w:p w:rsidR="00506660" w:rsidRDefault="00506660" w:rsidP="00A513E9">
      <w:pPr>
        <w:tabs>
          <w:tab w:val="num" w:pos="1440"/>
        </w:tabs>
        <w:jc w:val="both"/>
      </w:pPr>
    </w:p>
    <w:p w:rsidR="00E155AC" w:rsidRDefault="00A513E9" w:rsidP="00A513E9">
      <w:pPr>
        <w:tabs>
          <w:tab w:val="num" w:pos="1440"/>
        </w:tabs>
        <w:jc w:val="both"/>
      </w:pPr>
      <w:r>
        <w:t xml:space="preserve">(1) Das gegebene Blech habe die Seitenlänge </w:t>
      </w:r>
      <w:r w:rsidRPr="00A513E9">
        <w:rPr>
          <w:i/>
        </w:rPr>
        <w:t>a</w:t>
      </w:r>
      <w:r w:rsidR="00E155AC">
        <w:t xml:space="preserve">; </w:t>
      </w:r>
      <w:r>
        <w:t xml:space="preserve">Quadrate der Seitenlänge </w:t>
      </w:r>
      <w:r w:rsidRPr="00A513E9">
        <w:rPr>
          <w:i/>
        </w:rPr>
        <w:t>x</w:t>
      </w:r>
      <w:r>
        <w:t xml:space="preserve"> werden an den Ecken herausgeschnitten. Dann </w:t>
      </w:r>
      <w:proofErr w:type="gramStart"/>
      <w:r>
        <w:t xml:space="preserve">ist </w:t>
      </w:r>
      <w:proofErr w:type="gramEnd"/>
      <w:r w:rsidR="00E155AC" w:rsidRPr="00A513E9">
        <w:rPr>
          <w:position w:val="-24"/>
        </w:rPr>
        <w:object w:dxaOrig="3400" w:dyaOrig="620">
          <v:shape id="_x0000_i1103" type="#_x0000_t75" style="width:172.5pt;height:29.25pt" o:ole="">
            <v:imagedata r:id="rId156" o:title=""/>
          </v:shape>
          <o:OLEObject Type="Embed" ProgID="Equation.3" ShapeID="_x0000_i1103" DrawAspect="Content" ObjectID="_1320653270" r:id="rId157"/>
        </w:object>
      </w:r>
      <w:r w:rsidR="00E155AC">
        <w:t>. Die Vermutung, dass das Volumen für den Würfel maximal ist, führt zu folgender Berechnung</w:t>
      </w:r>
      <w:r w:rsidR="00552490">
        <w:t xml:space="preserve">. </w:t>
      </w:r>
      <w:r w:rsidR="006834CC">
        <w:t xml:space="preserve">Dabei muss der </w:t>
      </w:r>
      <w:r w:rsidR="006834CC">
        <w:lastRenderedPageBreak/>
        <w:t>letzte Schritt</w:t>
      </w:r>
      <w:r w:rsidR="00552490">
        <w:t xml:space="preserve"> nicht hergeleitet werden, es genügt eine Bestätigung durch Ausmultiplizieren. Der Lerneffekt soll beim Ausw</w:t>
      </w:r>
      <w:r w:rsidR="006834CC">
        <w:t>erten der Gleichungskette eintreten</w:t>
      </w:r>
      <w:r w:rsidR="00552490">
        <w:t>.</w:t>
      </w:r>
    </w:p>
    <w:p w:rsidR="00506660" w:rsidRDefault="00892354" w:rsidP="00A513E9">
      <w:pPr>
        <w:pStyle w:val="berschrift2"/>
      </w:pPr>
      <w:r w:rsidRPr="00552490">
        <w:rPr>
          <w:position w:val="-28"/>
        </w:rPr>
        <w:object w:dxaOrig="8760" w:dyaOrig="740">
          <v:shape id="_x0000_i1104" type="#_x0000_t75" style="width:437.25pt;height:36.75pt" o:ole="">
            <v:imagedata r:id="rId158" o:title=""/>
          </v:shape>
          <o:OLEObject Type="Embed" ProgID="Equation.3" ShapeID="_x0000_i1104" DrawAspect="Content" ObjectID="_1320653271" r:id="rId159"/>
        </w:object>
      </w:r>
    </w:p>
    <w:p w:rsidR="004A4849" w:rsidRDefault="004A4849" w:rsidP="00490A00"/>
    <w:p w:rsidR="00EF6A09" w:rsidRDefault="008A19AA" w:rsidP="00490A00">
      <w:r>
        <w:t xml:space="preserve">(2) </w:t>
      </w:r>
      <w:proofErr w:type="gramStart"/>
      <w:r>
        <w:t xml:space="preserve">Da </w:t>
      </w:r>
      <w:proofErr w:type="gramEnd"/>
      <w:r w:rsidRPr="008A19AA">
        <w:rPr>
          <w:position w:val="-10"/>
        </w:rPr>
        <w:object w:dxaOrig="3600" w:dyaOrig="320">
          <v:shape id="_x0000_i1105" type="#_x0000_t75" style="width:183pt;height:15pt" o:ole="">
            <v:imagedata r:id="rId160" o:title=""/>
          </v:shape>
          <o:OLEObject Type="Embed" ProgID="Equation.3" ShapeID="_x0000_i1105" DrawAspect="Content" ObjectID="_1320653272" r:id="rId161"/>
        </w:object>
      </w:r>
      <w:r>
        <w:t>, kann man auch mit der Mittelungleichung a</w:t>
      </w:r>
      <w:r>
        <w:t>r</w:t>
      </w:r>
      <w:r>
        <w:t xml:space="preserve">gumentieren: </w:t>
      </w:r>
      <w:r w:rsidR="00E65C67" w:rsidRPr="008A19AA">
        <w:rPr>
          <w:position w:val="-28"/>
        </w:rPr>
        <w:object w:dxaOrig="5860" w:dyaOrig="740">
          <v:shape id="_x0000_i1106" type="#_x0000_t75" style="width:297.75pt;height:34.5pt" o:ole="">
            <v:imagedata r:id="rId162" o:title=""/>
          </v:shape>
          <o:OLEObject Type="Embed" ProgID="Equation.3" ShapeID="_x0000_i1106" DrawAspect="Content" ObjectID="_1320653273" r:id="rId163"/>
        </w:object>
      </w:r>
      <w:r w:rsidR="00E65C67">
        <w:t xml:space="preserve">, woraus die obige Erkenntnis für </w:t>
      </w:r>
      <w:r w:rsidR="00E65C67" w:rsidRPr="00E65C67">
        <w:rPr>
          <w:i/>
        </w:rPr>
        <w:t>V</w:t>
      </w:r>
      <w:r w:rsidR="00E65C67">
        <w:t xml:space="preserve"> folgt. Die Gleichheit gilt nur dann, </w:t>
      </w:r>
      <w:proofErr w:type="gramStart"/>
      <w:r w:rsidR="00E65C67">
        <w:t xml:space="preserve">wenn </w:t>
      </w:r>
      <w:proofErr w:type="gramEnd"/>
      <w:r w:rsidR="00E65C67" w:rsidRPr="00E65C67">
        <w:rPr>
          <w:position w:val="-24"/>
        </w:rPr>
        <w:object w:dxaOrig="2079" w:dyaOrig="620">
          <v:shape id="_x0000_i1107" type="#_x0000_t75" style="width:105.75pt;height:29.25pt" o:ole="">
            <v:imagedata r:id="rId164" o:title=""/>
          </v:shape>
          <o:OLEObject Type="Embed" ProgID="Equation.3" ShapeID="_x0000_i1107" DrawAspect="Content" ObjectID="_1320653274" r:id="rId165"/>
        </w:object>
      </w:r>
      <w:r w:rsidR="00E65C67">
        <w:t>.</w:t>
      </w:r>
    </w:p>
    <w:p w:rsidR="00604D07" w:rsidRDefault="00604D07" w:rsidP="00490A00"/>
    <w:p w:rsidR="00970D0D" w:rsidRDefault="00970D0D" w:rsidP="00A513E9">
      <w:pPr>
        <w:jc w:val="both"/>
      </w:pPr>
      <w:r>
        <w:rPr>
          <w:i/>
        </w:rPr>
        <w:t>Aufgabe 11/3</w:t>
      </w:r>
      <w:r>
        <w:t xml:space="preserve">: Gesucht sind die Maße eines Zylinders, wenn bei gegebenem Volumen die Oberfläche minimal sein soll. </w:t>
      </w:r>
      <w:r w:rsidRPr="00970D0D">
        <w:rPr>
          <w:position w:val="-24"/>
        </w:rPr>
        <w:object w:dxaOrig="2620" w:dyaOrig="639">
          <v:shape id="_x0000_i1108" type="#_x0000_t75" style="width:131.25pt;height:32.25pt" o:ole="">
            <v:imagedata r:id="rId166" o:title=""/>
          </v:shape>
          <o:OLEObject Type="Embed" ProgID="Equation.3" ShapeID="_x0000_i1108" DrawAspect="Content" ObjectID="_1320653275" r:id="rId167"/>
        </w:object>
      </w:r>
    </w:p>
    <w:p w:rsidR="00970D0D" w:rsidRPr="00970D0D" w:rsidRDefault="00970D0D" w:rsidP="00A513E9">
      <w:pPr>
        <w:jc w:val="both"/>
      </w:pPr>
    </w:p>
    <w:p w:rsidR="00970D0D" w:rsidRDefault="00604D07" w:rsidP="00A513E9">
      <w:pPr>
        <w:jc w:val="both"/>
      </w:pPr>
      <w:r w:rsidRPr="00970D0D">
        <w:rPr>
          <w:position w:val="-26"/>
        </w:rPr>
        <w:object w:dxaOrig="9040" w:dyaOrig="700">
          <v:shape id="_x0000_i1109" type="#_x0000_t75" style="width:452.25pt;height:35.25pt" o:ole="">
            <v:imagedata r:id="rId168" o:title=""/>
          </v:shape>
          <o:OLEObject Type="Embed" ProgID="Equation.3" ShapeID="_x0000_i1109" DrawAspect="Content" ObjectID="_1320653276" r:id="rId169"/>
        </w:object>
      </w:r>
    </w:p>
    <w:p w:rsidR="00807D14" w:rsidRDefault="00604D07" w:rsidP="00A513E9">
      <w:pPr>
        <w:jc w:val="both"/>
      </w:pPr>
      <w:r>
        <w:t>Die Gleichheit tritt nur</w:t>
      </w:r>
      <w:r w:rsidR="00D61D73">
        <w:t xml:space="preserve"> ein</w:t>
      </w:r>
      <w:r>
        <w:t xml:space="preserve"> </w:t>
      </w:r>
      <w:proofErr w:type="gramStart"/>
      <w:r>
        <w:t xml:space="preserve">für </w:t>
      </w:r>
      <w:proofErr w:type="gramEnd"/>
      <w:r w:rsidRPr="00604D07">
        <w:rPr>
          <w:position w:val="-26"/>
        </w:rPr>
        <w:object w:dxaOrig="4060" w:dyaOrig="700">
          <v:shape id="_x0000_i1110" type="#_x0000_t75" style="width:203.25pt;height:35.25pt" o:ole="">
            <v:imagedata r:id="rId170" o:title=""/>
          </v:shape>
          <o:OLEObject Type="Embed" ProgID="Equation.3" ShapeID="_x0000_i1110" DrawAspect="Content" ObjectID="_1320653277" r:id="rId171"/>
        </w:object>
      </w:r>
      <w:r>
        <w:t>. Der Querschnitt</w:t>
      </w:r>
      <w:r w:rsidR="00D61D73">
        <w:t>, der</w:t>
      </w:r>
      <w:r>
        <w:t xml:space="preserve"> die Achse des Zylinders</w:t>
      </w:r>
      <w:r w:rsidR="004A4849">
        <w:t xml:space="preserve"> </w:t>
      </w:r>
      <w:r w:rsidR="00D61D73">
        <w:t>enthält,</w:t>
      </w:r>
      <w:r>
        <w:t xml:space="preserve"> ist also ein Quadrat.</w:t>
      </w:r>
      <w:r w:rsidR="00807D14">
        <w:t xml:space="preserve"> </w:t>
      </w:r>
    </w:p>
    <w:p w:rsidR="00604D07" w:rsidRPr="002578E5" w:rsidRDefault="00807D14" w:rsidP="00A513E9">
      <w:pPr>
        <w:jc w:val="both"/>
      </w:pPr>
      <w:r>
        <w:t xml:space="preserve">Hinweis für ähnliche Terme: </w:t>
      </w:r>
      <w:r w:rsidR="002578E5" w:rsidRPr="002578E5">
        <w:rPr>
          <w:position w:val="-30"/>
        </w:rPr>
        <w:object w:dxaOrig="3720" w:dyaOrig="800">
          <v:shape id="_x0000_i1111" type="#_x0000_t75" style="width:186pt;height:39.75pt" o:ole="">
            <v:imagedata r:id="rId172" o:title=""/>
          </v:shape>
          <o:OLEObject Type="Embed" ProgID="Equation.3" ShapeID="_x0000_i1111" DrawAspect="Content" ObjectID="_1320653278" r:id="rId173"/>
        </w:object>
      </w:r>
      <w:r w:rsidR="002578E5">
        <w:t xml:space="preserve"> für positive </w:t>
      </w:r>
      <w:r w:rsidR="002578E5" w:rsidRPr="002578E5">
        <w:rPr>
          <w:i/>
        </w:rPr>
        <w:t>x</w:t>
      </w:r>
      <w:r w:rsidR="002578E5">
        <w:t xml:space="preserve"> und </w:t>
      </w:r>
      <w:r w:rsidR="002578E5" w:rsidRPr="002578E5">
        <w:rPr>
          <w:i/>
        </w:rPr>
        <w:t>k</w:t>
      </w:r>
    </w:p>
    <w:p w:rsidR="00604D07" w:rsidRDefault="00604D07" w:rsidP="00A513E9">
      <w:pPr>
        <w:jc w:val="both"/>
      </w:pPr>
    </w:p>
    <w:p w:rsidR="007811E4" w:rsidRPr="007811E4" w:rsidRDefault="007811E4" w:rsidP="00A513E9">
      <w:pPr>
        <w:jc w:val="both"/>
        <w:rPr>
          <w:b/>
        </w:rPr>
      </w:pPr>
      <w:r w:rsidRPr="007811E4">
        <w:rPr>
          <w:b/>
        </w:rPr>
        <w:t>Klasse 12</w:t>
      </w:r>
    </w:p>
    <w:p w:rsidR="007811E4" w:rsidRPr="00970D0D" w:rsidRDefault="007811E4" w:rsidP="00A513E9">
      <w:pPr>
        <w:jc w:val="both"/>
      </w:pPr>
    </w:p>
    <w:p w:rsidR="00EF6A09" w:rsidRDefault="00506660" w:rsidP="00A513E9">
      <w:pPr>
        <w:jc w:val="both"/>
      </w:pPr>
      <w:r w:rsidRPr="00506660">
        <w:rPr>
          <w:i/>
        </w:rPr>
        <w:t xml:space="preserve">Aufgabe </w:t>
      </w:r>
      <w:r w:rsidR="002A2898" w:rsidRPr="00506660">
        <w:rPr>
          <w:i/>
        </w:rPr>
        <w:t>1</w:t>
      </w:r>
      <w:r w:rsidR="007811E4">
        <w:rPr>
          <w:i/>
        </w:rPr>
        <w:t>2/1</w:t>
      </w:r>
      <w:r>
        <w:t>:</w:t>
      </w:r>
      <w:r w:rsidR="002A2898">
        <w:t xml:space="preserve"> </w:t>
      </w:r>
      <w:r w:rsidR="007811E4">
        <w:t>Bekannte Aufgaben werden mit neuen Methoden gelöst, falls die Schüler diese nicht schon selbst in Klasse 11 gefunden haben</w:t>
      </w:r>
      <w:r w:rsidR="009D0DE5">
        <w:t xml:space="preserve">. Die Aufgaben dienen komplexen Übungen. a) </w:t>
      </w:r>
      <w:r w:rsidR="00EF6A09">
        <w:t>Gesucht ist der größte Wer</w:t>
      </w:r>
      <w:r w:rsidR="00490A00">
        <w:t xml:space="preserve">t der </w:t>
      </w:r>
      <w:proofErr w:type="gramStart"/>
      <w:r w:rsidR="00490A00">
        <w:t>Funktion</w:t>
      </w:r>
      <w:r w:rsidR="00EF6A09">
        <w:t xml:space="preserve"> </w:t>
      </w:r>
      <w:proofErr w:type="gramEnd"/>
      <w:r w:rsidR="00EF6A09" w:rsidRPr="00A717E8">
        <w:rPr>
          <w:position w:val="-10"/>
        </w:rPr>
        <w:object w:dxaOrig="1459" w:dyaOrig="420">
          <v:shape id="_x0000_i1112" type="#_x0000_t75" style="width:72.75pt;height:21pt" o:ole="">
            <v:imagedata r:id="rId174" o:title=""/>
          </v:shape>
          <o:OLEObject Type="Embed" ProgID="Equation.3" ShapeID="_x0000_i1112" DrawAspect="Content" ObjectID="_1320653279" r:id="rId175"/>
        </w:object>
      </w:r>
      <w:r w:rsidR="00EF6A09">
        <w:t xml:space="preserve">. Durch eine Untersuchung der Tangente als </w:t>
      </w:r>
      <w:proofErr w:type="spellStart"/>
      <w:r w:rsidR="00EF6A09">
        <w:t>Schmiegkurve</w:t>
      </w:r>
      <w:proofErr w:type="spellEnd"/>
      <w:r w:rsidR="00EF6A09">
        <w:t xml:space="preserve"> wird deutlich, dass die Lösung durch Faktorisierung gelöst we</w:t>
      </w:r>
      <w:r w:rsidR="00EF6A09">
        <w:t>r</w:t>
      </w:r>
      <w:r w:rsidR="00EF6A09">
        <w:t>den kann, da die gesuchte Stelle doppelte Nullstelle der Differenz sein muss. Die Werte erg</w:t>
      </w:r>
      <w:r w:rsidR="00EF6A09">
        <w:t>e</w:t>
      </w:r>
      <w:r w:rsidR="00EF6A09">
        <w:t xml:space="preserve">ben sich durch </w:t>
      </w:r>
      <w:proofErr w:type="spellStart"/>
      <w:r w:rsidR="00EF6A09">
        <w:t>Koeffizientenvergleich</w:t>
      </w:r>
      <w:proofErr w:type="spellEnd"/>
      <w:r w:rsidR="00490A00">
        <w:t xml:space="preserve">. (Lösung der Aufgabe </w:t>
      </w:r>
      <w:r w:rsidR="00EF6A09">
        <w:t>nach Descartes, Fermat, van Schooten)</w:t>
      </w:r>
      <w:r w:rsidR="00490A00">
        <w:t xml:space="preserve"> </w:t>
      </w:r>
      <w:r w:rsidR="00EF6A09">
        <w:t>Es wird folgende Differenz untersucht</w:t>
      </w:r>
      <w:r w:rsidR="00490A00">
        <w:t xml:space="preserve"> (Abstand der Kurve von der Tangente im Hochpunkt)</w:t>
      </w:r>
      <w:r w:rsidR="00EF6A09">
        <w:t xml:space="preserve">. </w:t>
      </w:r>
      <w:r w:rsidR="00490A00" w:rsidRPr="00490A00">
        <w:rPr>
          <w:position w:val="-12"/>
        </w:rPr>
        <w:object w:dxaOrig="5940" w:dyaOrig="400">
          <v:shape id="_x0000_i1113" type="#_x0000_t75" style="width:297.75pt;height:20.25pt" o:ole="">
            <v:imagedata r:id="rId176" o:title=""/>
          </v:shape>
          <o:OLEObject Type="Embed" ProgID="Equation.3" ShapeID="_x0000_i1113" DrawAspect="Content" ObjectID="_1320653280" r:id="rId177"/>
        </w:object>
      </w:r>
    </w:p>
    <w:p w:rsidR="007831BE" w:rsidRDefault="007831BE" w:rsidP="00A513E9">
      <w:pPr>
        <w:jc w:val="both"/>
      </w:pPr>
    </w:p>
    <w:p w:rsidR="00C5534C" w:rsidRDefault="009D0DE5" w:rsidP="00A513E9">
      <w:pPr>
        <w:jc w:val="both"/>
      </w:pPr>
      <w:r>
        <w:t>b</w:t>
      </w:r>
      <w:r w:rsidR="007831BE">
        <w:t>) K</w:t>
      </w:r>
      <w:r w:rsidR="00FE500C">
        <w:t>ubische Funktion:</w:t>
      </w:r>
      <w:r w:rsidR="00490A00">
        <w:t xml:space="preserve"> Gesucht ist der größte Wert der Funktion </w:t>
      </w:r>
      <w:r w:rsidR="00A12CA2" w:rsidRPr="00490A00">
        <w:rPr>
          <w:position w:val="-10"/>
        </w:rPr>
        <w:object w:dxaOrig="1359" w:dyaOrig="360">
          <v:shape id="_x0000_i1114" type="#_x0000_t75" style="width:67.5pt;height:18pt" o:ole="">
            <v:imagedata r:id="rId178" o:title=""/>
          </v:shape>
          <o:OLEObject Type="Embed" ProgID="Equation.3" ShapeID="_x0000_i1114" DrawAspect="Content" ObjectID="_1320653281" r:id="rId179"/>
        </w:object>
      </w:r>
      <w:r w:rsidR="00904CFA">
        <w:t xml:space="preserve"> für </w:t>
      </w:r>
      <w:r w:rsidR="00904CFA" w:rsidRPr="00904CFA">
        <w:rPr>
          <w:i/>
        </w:rPr>
        <w:t xml:space="preserve">x </w:t>
      </w:r>
      <w:r w:rsidR="00904CFA">
        <w:t>&gt; 0</w:t>
      </w:r>
      <w:r w:rsidR="00FE500C">
        <w:t>.</w:t>
      </w:r>
    </w:p>
    <w:p w:rsidR="00A12CA2" w:rsidRDefault="00FE500C" w:rsidP="00A513E9">
      <w:pPr>
        <w:jc w:val="both"/>
      </w:pPr>
      <w:r w:rsidRPr="00A12CA2">
        <w:rPr>
          <w:position w:val="-74"/>
        </w:rPr>
        <w:object w:dxaOrig="8260" w:dyaOrig="1600">
          <v:shape id="_x0000_i1115" type="#_x0000_t75" style="width:414pt;height:79.5pt" o:ole="">
            <v:imagedata r:id="rId180" o:title=""/>
          </v:shape>
          <o:OLEObject Type="Embed" ProgID="Equation.3" ShapeID="_x0000_i1115" DrawAspect="Content" ObjectID="_1320653282" r:id="rId181"/>
        </w:object>
      </w:r>
    </w:p>
    <w:p w:rsidR="00490A00" w:rsidRDefault="007831BE" w:rsidP="00A513E9">
      <w:pPr>
        <w:jc w:val="both"/>
      </w:pPr>
      <w:r>
        <w:t xml:space="preserve">Die einzige positive extremwertverdächtige Stelle muss die globale Maximumstelle sein, da die Werte von </w:t>
      </w:r>
      <w:r w:rsidRPr="007831BE">
        <w:rPr>
          <w:i/>
        </w:rPr>
        <w:t xml:space="preserve">f </w:t>
      </w:r>
      <w:r>
        <w:t xml:space="preserve">für über alle Schranken wachsende </w:t>
      </w:r>
      <w:r w:rsidRPr="007831BE">
        <w:rPr>
          <w:i/>
        </w:rPr>
        <w:t>x</w:t>
      </w:r>
      <w:r>
        <w:t xml:space="preserve"> alle Schranken unterschreiten.</w:t>
      </w:r>
    </w:p>
    <w:p w:rsidR="009B0D89" w:rsidRDefault="009B0D89" w:rsidP="00A513E9">
      <w:pPr>
        <w:jc w:val="both"/>
      </w:pPr>
    </w:p>
    <w:p w:rsidR="009B0D89" w:rsidRDefault="009B0D89" w:rsidP="00A513E9">
      <w:pPr>
        <w:jc w:val="both"/>
      </w:pPr>
      <w:r>
        <w:t>Analoges Problem: Die Schüler erhalten (schon in Klasse 9 oder 10) einen aus Papier ausg</w:t>
      </w:r>
      <w:r>
        <w:t>e</w:t>
      </w:r>
      <w:r>
        <w:t xml:space="preserve">schnittenen Kreis mit dem Radius </w:t>
      </w:r>
      <w:r w:rsidRPr="009B0D89">
        <w:rPr>
          <w:i/>
        </w:rPr>
        <w:t>s</w:t>
      </w:r>
      <w:r>
        <w:t>, der an einer Stelle bis zum Mittelpunkt eingeschnitten ist.</w:t>
      </w:r>
    </w:p>
    <w:p w:rsidR="009B0D89" w:rsidRDefault="009B0D89" w:rsidP="00A513E9">
      <w:pPr>
        <w:jc w:val="both"/>
      </w:pPr>
      <w:r>
        <w:lastRenderedPageBreak/>
        <w:t xml:space="preserve">Schiebt man die Schnittkanten übereinander, so entsteht ein Kegel. Gesucht ist der Kegel (Verhältnis vom Radius </w:t>
      </w:r>
      <w:r w:rsidRPr="009B0D89">
        <w:rPr>
          <w:i/>
        </w:rPr>
        <w:t>r</w:t>
      </w:r>
      <w:r>
        <w:t xml:space="preserve"> zur Höhe </w:t>
      </w:r>
      <w:r w:rsidRPr="009B0D89">
        <w:rPr>
          <w:i/>
        </w:rPr>
        <w:t>h</w:t>
      </w:r>
      <w:r>
        <w:t xml:space="preserve">) mit maximalem Volumen. </w:t>
      </w:r>
      <w:r w:rsidR="00FD02C3" w:rsidRPr="009B0D89">
        <w:rPr>
          <w:position w:val="-24"/>
        </w:rPr>
        <w:object w:dxaOrig="2560" w:dyaOrig="600">
          <v:shape id="_x0000_i1116" type="#_x0000_t75" style="width:127.5pt;height:30pt" o:ole="">
            <v:imagedata r:id="rId182" o:title=""/>
          </v:shape>
          <o:OLEObject Type="Embed" ProgID="Equation.3" ShapeID="_x0000_i1116" DrawAspect="Content" ObjectID="_1320653283" r:id="rId183"/>
        </w:object>
      </w:r>
    </w:p>
    <w:p w:rsidR="007831BE" w:rsidRDefault="007831BE" w:rsidP="00A513E9">
      <w:pPr>
        <w:jc w:val="both"/>
      </w:pPr>
    </w:p>
    <w:p w:rsidR="008E272F" w:rsidRDefault="00FE500C" w:rsidP="00FE500C">
      <w:pPr>
        <w:pStyle w:val="BzM-Text"/>
        <w:rPr>
          <w:sz w:val="24"/>
        </w:rPr>
      </w:pPr>
      <w:r w:rsidRPr="00FE500C">
        <w:rPr>
          <w:i/>
          <w:sz w:val="24"/>
        </w:rPr>
        <w:t>Aufgabe 1</w:t>
      </w:r>
      <w:r w:rsidR="007811E4">
        <w:rPr>
          <w:i/>
          <w:sz w:val="24"/>
        </w:rPr>
        <w:t>2/2</w:t>
      </w:r>
      <w:r w:rsidRPr="00FE500C">
        <w:rPr>
          <w:sz w:val="24"/>
        </w:rPr>
        <w:t>:</w:t>
      </w:r>
      <w:r>
        <w:t xml:space="preserve"> </w:t>
      </w:r>
      <w:r w:rsidRPr="00FE500C">
        <w:rPr>
          <w:sz w:val="24"/>
        </w:rPr>
        <w:t>Gesucht sind die Maße eines Balkens mit rechtwinkligem Querschnitt bei fe</w:t>
      </w:r>
      <w:r w:rsidRPr="00FE500C">
        <w:rPr>
          <w:sz w:val="24"/>
        </w:rPr>
        <w:t>s</w:t>
      </w:r>
      <w:r w:rsidRPr="00FE500C">
        <w:rPr>
          <w:sz w:val="24"/>
        </w:rPr>
        <w:t xml:space="preserve">ter </w:t>
      </w:r>
      <w:proofErr w:type="spellStart"/>
      <w:r w:rsidRPr="00FE500C">
        <w:rPr>
          <w:sz w:val="24"/>
        </w:rPr>
        <w:t>Diagonalenlänge</w:t>
      </w:r>
      <w:proofErr w:type="spellEnd"/>
      <w:r w:rsidRPr="00FE500C">
        <w:rPr>
          <w:sz w:val="24"/>
        </w:rPr>
        <w:t xml:space="preserve"> (Höhe </w:t>
      </w:r>
      <w:r w:rsidRPr="00FE500C">
        <w:rPr>
          <w:i/>
          <w:sz w:val="24"/>
        </w:rPr>
        <w:t>h</w:t>
      </w:r>
      <w:r w:rsidRPr="00FE500C">
        <w:rPr>
          <w:sz w:val="24"/>
        </w:rPr>
        <w:t xml:space="preserve">, Breite </w:t>
      </w:r>
      <w:r w:rsidRPr="00FE500C">
        <w:rPr>
          <w:i/>
          <w:sz w:val="24"/>
        </w:rPr>
        <w:t>b</w:t>
      </w:r>
      <w:r w:rsidRPr="00FE500C">
        <w:rPr>
          <w:sz w:val="24"/>
        </w:rPr>
        <w:t xml:space="preserve">, </w:t>
      </w:r>
      <w:proofErr w:type="spellStart"/>
      <w:r w:rsidRPr="00FE500C">
        <w:rPr>
          <w:sz w:val="24"/>
        </w:rPr>
        <w:t>Diagonalenlänge</w:t>
      </w:r>
      <w:proofErr w:type="spellEnd"/>
      <w:r w:rsidRPr="00FE500C">
        <w:rPr>
          <w:sz w:val="24"/>
        </w:rPr>
        <w:t xml:space="preserve"> </w:t>
      </w:r>
      <w:r w:rsidRPr="00FE500C">
        <w:rPr>
          <w:i/>
          <w:sz w:val="24"/>
        </w:rPr>
        <w:t>d</w:t>
      </w:r>
      <w:r w:rsidRPr="00FE500C">
        <w:rPr>
          <w:sz w:val="24"/>
        </w:rPr>
        <w:t>), wenn die Tragfähigkeit maxi</w:t>
      </w:r>
      <w:r>
        <w:rPr>
          <w:sz w:val="24"/>
        </w:rPr>
        <w:t>mal sein soll</w:t>
      </w:r>
      <w:r w:rsidRPr="00FE500C">
        <w:rPr>
          <w:sz w:val="24"/>
        </w:rPr>
        <w:t xml:space="preserve">. </w:t>
      </w:r>
      <w:r w:rsidR="008E272F">
        <w:rPr>
          <w:sz w:val="24"/>
        </w:rPr>
        <w:t xml:space="preserve">Der Term für die Beschreibung der Tragfähigkeit </w:t>
      </w:r>
      <w:r w:rsidR="008E272F" w:rsidRPr="008E272F">
        <w:rPr>
          <w:i/>
          <w:sz w:val="24"/>
        </w:rPr>
        <w:t>y</w:t>
      </w:r>
      <w:r w:rsidR="008E272F">
        <w:rPr>
          <w:sz w:val="24"/>
        </w:rPr>
        <w:t xml:space="preserve"> wird ohne Begründung vorau</w:t>
      </w:r>
      <w:r w:rsidR="008E272F">
        <w:rPr>
          <w:sz w:val="24"/>
        </w:rPr>
        <w:t>s</w:t>
      </w:r>
      <w:r w:rsidR="008E272F">
        <w:rPr>
          <w:sz w:val="24"/>
        </w:rPr>
        <w:t xml:space="preserve">gesetzt. </w:t>
      </w:r>
      <w:r w:rsidRPr="00FE500C">
        <w:rPr>
          <w:position w:val="-10"/>
          <w:sz w:val="24"/>
        </w:rPr>
        <w:object w:dxaOrig="4520" w:dyaOrig="360">
          <v:shape id="_x0000_i1117" type="#_x0000_t75" style="width:225.75pt;height:18pt" o:ole="">
            <v:imagedata r:id="rId184" o:title=""/>
          </v:shape>
          <o:OLEObject Type="Embed" ProgID="Equation.3" ShapeID="_x0000_i1117" DrawAspect="Content" ObjectID="_1320653284" r:id="rId185"/>
        </w:object>
      </w:r>
      <w:r w:rsidRPr="00FE500C">
        <w:rPr>
          <w:sz w:val="24"/>
        </w:rPr>
        <w:t xml:space="preserve"> </w:t>
      </w:r>
    </w:p>
    <w:p w:rsidR="008E272F" w:rsidRDefault="00FE500C" w:rsidP="00FE500C">
      <w:pPr>
        <w:pStyle w:val="BzM-Text"/>
        <w:rPr>
          <w:sz w:val="24"/>
        </w:rPr>
      </w:pPr>
      <w:r w:rsidRPr="00FE500C">
        <w:rPr>
          <w:sz w:val="24"/>
        </w:rPr>
        <w:t xml:space="preserve">Den üblichen Lösungsmethoden und dem </w:t>
      </w:r>
      <w:r w:rsidRPr="00FE500C">
        <w:rPr>
          <w:i/>
          <w:sz w:val="24"/>
        </w:rPr>
        <w:t>f’, f’’</w:t>
      </w:r>
      <w:r w:rsidRPr="00FE500C">
        <w:rPr>
          <w:sz w:val="24"/>
        </w:rPr>
        <w:t xml:space="preserve">- Algorithmus sollten folgende Überlegungen vorangehen, wobei die Argumentation auf der </w:t>
      </w:r>
      <w:r w:rsidRPr="00FE500C">
        <w:rPr>
          <w:i/>
          <w:sz w:val="24"/>
        </w:rPr>
        <w:t>Nutzung der Eigenschaften der Parabel und Hyperbel</w:t>
      </w:r>
      <w:r w:rsidRPr="00FE500C">
        <w:rPr>
          <w:sz w:val="24"/>
        </w:rPr>
        <w:t xml:space="preserve"> beruht. Wird </w:t>
      </w:r>
      <w:r w:rsidRPr="00FE500C">
        <w:rPr>
          <w:position w:val="-6"/>
          <w:sz w:val="24"/>
        </w:rPr>
        <w:object w:dxaOrig="660" w:dyaOrig="320">
          <v:shape id="_x0000_i1118" type="#_x0000_t75" style="width:33pt;height:15.75pt" o:ole="">
            <v:imagedata r:id="rId186" o:title=""/>
          </v:shape>
          <o:OLEObject Type="Embed" ProgID="Equation.3" ShapeID="_x0000_i1118" DrawAspect="Content" ObjectID="_1320653285" r:id="rId187"/>
        </w:object>
      </w:r>
      <w:r w:rsidRPr="00FE500C">
        <w:rPr>
          <w:sz w:val="24"/>
        </w:rPr>
        <w:t xml:space="preserve"> substituiert (man erhält besonders einfache Funktionen; ohne</w:t>
      </w:r>
      <w:r w:rsidR="00D61D73">
        <w:rPr>
          <w:sz w:val="24"/>
        </w:rPr>
        <w:t xml:space="preserve"> diese Substitution</w:t>
      </w:r>
      <w:r w:rsidRPr="00FE500C">
        <w:rPr>
          <w:sz w:val="24"/>
        </w:rPr>
        <w:t xml:space="preserve"> geht es genauso gut), so folgt </w:t>
      </w:r>
      <w:r w:rsidRPr="00FE500C">
        <w:rPr>
          <w:position w:val="-10"/>
          <w:sz w:val="24"/>
        </w:rPr>
        <w:object w:dxaOrig="859" w:dyaOrig="320">
          <v:shape id="_x0000_i1119" type="#_x0000_t75" style="width:42.75pt;height:15.75pt" o:ole="">
            <v:imagedata r:id="rId188" o:title=""/>
          </v:shape>
          <o:OLEObject Type="Embed" ProgID="Equation.3" ShapeID="_x0000_i1119" DrawAspect="Content" ObjectID="_1320653286" r:id="rId189"/>
        </w:object>
      </w:r>
      <w:r w:rsidRPr="00FE500C">
        <w:rPr>
          <w:sz w:val="24"/>
        </w:rPr>
        <w:t xml:space="preserve"> </w:t>
      </w:r>
      <w:proofErr w:type="gramStart"/>
      <w:r w:rsidRPr="00FE500C">
        <w:rPr>
          <w:sz w:val="24"/>
        </w:rPr>
        <w:t xml:space="preserve">und </w:t>
      </w:r>
      <w:proofErr w:type="gramEnd"/>
      <w:r w:rsidRPr="00FE500C">
        <w:rPr>
          <w:position w:val="-8"/>
          <w:sz w:val="24"/>
        </w:rPr>
        <w:object w:dxaOrig="1239" w:dyaOrig="400">
          <v:shape id="_x0000_i1120" type="#_x0000_t75" style="width:62.25pt;height:20.25pt" o:ole="">
            <v:imagedata r:id="rId190" o:title=""/>
          </v:shape>
          <o:OLEObject Type="Embed" ProgID="Equation.3" ShapeID="_x0000_i1120" DrawAspect="Content" ObjectID="_1320653287" r:id="rId191"/>
        </w:object>
      </w:r>
      <w:r w:rsidRPr="00FE500C">
        <w:rPr>
          <w:sz w:val="24"/>
        </w:rPr>
        <w:t xml:space="preserve">, wobei </w:t>
      </w:r>
      <w:r w:rsidRPr="00FE500C">
        <w:rPr>
          <w:i/>
          <w:sz w:val="24"/>
        </w:rPr>
        <w:t>y</w:t>
      </w:r>
      <w:r w:rsidRPr="00FE500C">
        <w:rPr>
          <w:sz w:val="24"/>
        </w:rPr>
        <w:t xml:space="preserve"> als Konstante angenommen wird. </w:t>
      </w:r>
    </w:p>
    <w:p w:rsidR="00FE500C" w:rsidRDefault="00FE500C" w:rsidP="00FE500C">
      <w:pPr>
        <w:pStyle w:val="BzM-Text"/>
        <w:rPr>
          <w:sz w:val="24"/>
        </w:rPr>
      </w:pPr>
      <w:r w:rsidRPr="00FE500C">
        <w:rPr>
          <w:sz w:val="24"/>
        </w:rPr>
        <w:t xml:space="preserve">Im </w:t>
      </w:r>
      <w:r w:rsidRPr="00FE500C">
        <w:rPr>
          <w:i/>
          <w:sz w:val="24"/>
        </w:rPr>
        <w:t>z-b-</w:t>
      </w:r>
      <w:r w:rsidRPr="00FE500C">
        <w:rPr>
          <w:sz w:val="24"/>
        </w:rPr>
        <w:t>Koordinatensystem sind die Graphen Hyperbeln bzw. eine Parabel</w:t>
      </w:r>
      <w:r w:rsidR="004A4849">
        <w:rPr>
          <w:sz w:val="24"/>
        </w:rPr>
        <w:t xml:space="preserve"> (Bild unten)</w:t>
      </w:r>
      <w:r w:rsidRPr="00FE500C">
        <w:rPr>
          <w:sz w:val="24"/>
        </w:rPr>
        <w:t xml:space="preserve">. </w:t>
      </w:r>
      <w:r w:rsidR="008E272F" w:rsidRPr="00FE500C">
        <w:rPr>
          <w:sz w:val="24"/>
        </w:rPr>
        <w:t xml:space="preserve">Die Bedeutung der einzelnen Kurven und Punkte ist zu klären. Notwendig für das Annehmen des extremalen Wertes ist die Berührung der Kurven (weil …). Aus der Gleichheit der Anstiege der Tangenten und unter Beachtung von </w:t>
      </w:r>
      <w:r w:rsidR="008E272F" w:rsidRPr="00FE500C">
        <w:rPr>
          <w:position w:val="-12"/>
          <w:sz w:val="24"/>
        </w:rPr>
        <w:object w:dxaOrig="940" w:dyaOrig="360">
          <v:shape id="_x0000_i1121" type="#_x0000_t75" style="width:47.25pt;height:18pt" o:ole="">
            <v:imagedata r:id="rId192" o:title=""/>
          </v:shape>
          <o:OLEObject Type="Embed" ProgID="Equation.3" ShapeID="_x0000_i1121" DrawAspect="Content" ObjectID="_1320653288" r:id="rId193"/>
        </w:object>
      </w:r>
      <w:r w:rsidR="008E272F" w:rsidRPr="00FE500C">
        <w:rPr>
          <w:sz w:val="24"/>
        </w:rPr>
        <w:t xml:space="preserve"> folgt</w:t>
      </w:r>
      <w:proofErr w:type="gramStart"/>
      <w:r w:rsidR="008E272F" w:rsidRPr="00FE500C">
        <w:rPr>
          <w:sz w:val="24"/>
        </w:rPr>
        <w:t xml:space="preserve">, </w:t>
      </w:r>
      <w:proofErr w:type="gramEnd"/>
      <w:r w:rsidR="008E272F" w:rsidRPr="00FE500C">
        <w:rPr>
          <w:position w:val="-6"/>
          <w:sz w:val="24"/>
        </w:rPr>
        <w:object w:dxaOrig="1279" w:dyaOrig="320">
          <v:shape id="_x0000_i1122" type="#_x0000_t75" style="width:63.75pt;height:15.75pt" o:ole="">
            <v:imagedata r:id="rId194" o:title=""/>
          </v:shape>
          <o:OLEObject Type="Embed" ProgID="Equation.3" ShapeID="_x0000_i1122" DrawAspect="Content" ObjectID="_1320653289" r:id="rId195"/>
        </w:object>
      </w:r>
      <w:r w:rsidR="008E272F" w:rsidRPr="00FE500C">
        <w:rPr>
          <w:sz w:val="24"/>
        </w:rPr>
        <w:t>.</w:t>
      </w:r>
    </w:p>
    <w:p w:rsidR="004A4849" w:rsidRPr="00FE500C" w:rsidRDefault="004A4849" w:rsidP="00FE500C">
      <w:pPr>
        <w:pStyle w:val="BzM-Text"/>
        <w:rPr>
          <w:sz w:val="24"/>
        </w:rPr>
      </w:pPr>
      <w:r w:rsidRPr="00FE500C">
        <w:rPr>
          <w:sz w:val="24"/>
        </w:rPr>
        <w:t>Die ersten Überlegungen dieser Art haben die Schüler in Klasse 9 bei isoperimetrischen Pro</w:t>
      </w:r>
      <w:r w:rsidRPr="00FE500C">
        <w:rPr>
          <w:sz w:val="24"/>
        </w:rPr>
        <w:t>b</w:t>
      </w:r>
      <w:r w:rsidRPr="00FE500C">
        <w:rPr>
          <w:sz w:val="24"/>
        </w:rPr>
        <w:t>lemen kennengelernt. (Man kann die verallgemeinerbaren Überlegungen fortführen - Lagra</w:t>
      </w:r>
      <w:r w:rsidRPr="00FE500C">
        <w:rPr>
          <w:sz w:val="24"/>
        </w:rPr>
        <w:t>n</w:t>
      </w:r>
      <w:r w:rsidRPr="00FE500C">
        <w:rPr>
          <w:sz w:val="24"/>
        </w:rPr>
        <w:t>gesche Multiplikat</w:t>
      </w:r>
      <w:r>
        <w:rPr>
          <w:sz w:val="24"/>
        </w:rPr>
        <w:t>oren).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66"/>
      </w:tblGrid>
      <w:tr w:rsidR="00FE500C" w:rsidRPr="00FE500C" w:rsidTr="00ED2D0E">
        <w:tc>
          <w:tcPr>
            <w:tcW w:w="0" w:type="auto"/>
            <w:tcBorders>
              <w:top w:val="single" w:sz="4" w:space="0" w:color="auto"/>
              <w:left w:val="single" w:sz="4" w:space="0" w:color="auto"/>
              <w:bottom w:val="single" w:sz="4" w:space="0" w:color="auto"/>
              <w:right w:val="single" w:sz="4" w:space="0" w:color="auto"/>
            </w:tcBorders>
          </w:tcPr>
          <w:p w:rsidR="00FE500C" w:rsidRPr="00ED2D0E" w:rsidRDefault="007F6013">
            <w:pPr>
              <w:pStyle w:val="BzM-Text"/>
              <w:rPr>
                <w:sz w:val="24"/>
              </w:rPr>
            </w:pPr>
            <w:r>
              <w:rPr>
                <w:noProof/>
                <w:sz w:val="24"/>
              </w:rPr>
              <w:drawing>
                <wp:inline distT="0" distB="0" distL="0" distR="0">
                  <wp:extent cx="5600700" cy="3276600"/>
                  <wp:effectExtent l="19050" t="0" r="0" b="0"/>
                  <wp:docPr id="100" name="Bild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96"/>
                          <a:srcRect/>
                          <a:stretch>
                            <a:fillRect/>
                          </a:stretch>
                        </pic:blipFill>
                        <pic:spPr bwMode="auto">
                          <a:xfrm>
                            <a:off x="0" y="0"/>
                            <a:ext cx="5600700" cy="3276600"/>
                          </a:xfrm>
                          <a:prstGeom prst="rect">
                            <a:avLst/>
                          </a:prstGeom>
                          <a:noFill/>
                          <a:ln w="9525">
                            <a:noFill/>
                            <a:miter lim="800000"/>
                            <a:headEnd/>
                            <a:tailEnd/>
                          </a:ln>
                        </pic:spPr>
                      </pic:pic>
                    </a:graphicData>
                  </a:graphic>
                </wp:inline>
              </w:drawing>
            </w:r>
          </w:p>
        </w:tc>
      </w:tr>
    </w:tbl>
    <w:p w:rsidR="00FE500C" w:rsidRPr="00FE500C" w:rsidRDefault="00FE500C" w:rsidP="00A513E9">
      <w:pPr>
        <w:jc w:val="both"/>
      </w:pPr>
    </w:p>
    <w:p w:rsidR="00790B84" w:rsidRDefault="00C872BB" w:rsidP="00A513E9">
      <w:pPr>
        <w:jc w:val="both"/>
      </w:pPr>
      <w:r w:rsidRPr="00C872BB">
        <w:rPr>
          <w:bCs/>
          <w:i/>
        </w:rPr>
        <w:t>Aufgabe 1</w:t>
      </w:r>
      <w:r w:rsidR="007811E4">
        <w:rPr>
          <w:bCs/>
          <w:i/>
        </w:rPr>
        <w:t>2/3</w:t>
      </w:r>
      <w:r w:rsidRPr="00C872BB">
        <w:rPr>
          <w:bCs/>
        </w:rPr>
        <w:t>:</w:t>
      </w:r>
      <w:r>
        <w:rPr>
          <w:b/>
          <w:bCs/>
        </w:rPr>
        <w:t xml:space="preserve"> </w:t>
      </w:r>
      <w:r w:rsidR="00790B84">
        <w:t>Gegeben ist eine Kugel K(M, R) mit dem Mit</w:t>
      </w:r>
      <w:r>
        <w:t xml:space="preserve">telpunkt M und einem Radius der </w:t>
      </w:r>
      <w:r w:rsidR="00790B84">
        <w:t xml:space="preserve">Länge R. Gesucht ist diejenige vierseitige Pyramide ABCDS, die das größte Volumen hat. </w:t>
      </w:r>
    </w:p>
    <w:p w:rsidR="00790B84" w:rsidRDefault="00790B84" w:rsidP="00A513E9">
      <w:pPr>
        <w:ind w:left="1410" w:hanging="1410"/>
        <w:jc w:val="both"/>
      </w:pPr>
    </w:p>
    <w:p w:rsidR="00790B84" w:rsidRDefault="00790B84" w:rsidP="00A513E9">
      <w:pPr>
        <w:jc w:val="both"/>
      </w:pPr>
      <w:r>
        <w:t>Aufgaben dieser Art sind sehr gut geeignet</w:t>
      </w:r>
      <w:r w:rsidR="008E272F">
        <w:t>,</w:t>
      </w:r>
      <w:r>
        <w:t xml:space="preserve"> das Argumentieren und Begründen zu üben. Wenn man herausgearbeitet hat, dass die gesuchte Pyramide unter denjenigen zu finden ist, die gerade und quadratisch sind, dann leistet ein CAS wertvolle Hilfe beim Berechnen von Ableitungen und Funktionswerten. Dieser Teil der Lösung hat dadurch an Schwierigkeit ve</w:t>
      </w:r>
      <w:r>
        <w:t>r</w:t>
      </w:r>
      <w:r>
        <w:t>loren, der Schwerpunkt des Lernens liegt in der Herleitung der besonderen Form der Pyram</w:t>
      </w:r>
      <w:r>
        <w:t>i</w:t>
      </w:r>
      <w:r>
        <w:lastRenderedPageBreak/>
        <w:t>de, deren Volumen durch eine Funktion beschrieben werden kann, die nur von einem Param</w:t>
      </w:r>
      <w:r>
        <w:t>e</w:t>
      </w:r>
      <w:r>
        <w:t>ter abhängt. Da die Aufgabe recht hohe Anforderungen an die Schüler stellt bzw. sie die B</w:t>
      </w:r>
      <w:r>
        <w:t>e</w:t>
      </w:r>
      <w:r>
        <w:t>weisnotwendigkeit oft gar nicht einsehen, empfiehlt es sich</w:t>
      </w:r>
      <w:r w:rsidR="008E272F">
        <w:t>,</w:t>
      </w:r>
      <w:r>
        <w:t xml:space="preserve"> einige Vorstufen der Problems zu untersuchen: flächengrößtes Dreieck ABC mit festem Umkreis und fester Seite AB, fläche</w:t>
      </w:r>
      <w:r>
        <w:t>n</w:t>
      </w:r>
      <w:r>
        <w:t>größtes Rechteck ABCD mit festem Umkreis, flächengrößtes Viereck ABCD mit festem U</w:t>
      </w:r>
      <w:r>
        <w:t>m</w:t>
      </w:r>
      <w:r>
        <w:t>kreis. Dem Schüler sollte dabei bewusst werden, dass der Maximierungsprozess manchmal erfolgreich so gestaltet werden kann, dass man eine Größe unverändert lässt (z.B. eine Diag</w:t>
      </w:r>
      <w:r>
        <w:t>o</w:t>
      </w:r>
      <w:r>
        <w:t>nale des Vierecks als Grundseite von Teildreiecken) und eine andere maximiert (z.B. die H</w:t>
      </w:r>
      <w:r>
        <w:t>ö</w:t>
      </w:r>
      <w:r>
        <w:t>he des Dreiecks zur gewählten Grundseite). Haben die Schüler diese Vorstufen selbstständig oder mit Hilfe von Mitschülern bzw. des Lehrers bearbeitet, dann werden sie verschiedene Wege finden nachzuweisen, dass die gesuchte Pyramide gerade und quadratisch sein muss. Dem Lehrer bleibt, die Kommunikation zwischen den Schülern zu fördern. Auf die Unters</w:t>
      </w:r>
      <w:r>
        <w:t>u</w:t>
      </w:r>
      <w:r>
        <w:t>chung einer Lagemöglichkeit sei noch kurz hingewiesen: die Pyramide ABCDS mit der Kö</w:t>
      </w:r>
      <w:r>
        <w:t>r</w:t>
      </w:r>
      <w:r>
        <w:t>perhöhe H liegt vollständig im Innern einer Halbkugel. Dann lässt sich eine Pyramide finden (wie?), die eine gleich große Grundfläche aber eine Körperhöhe 2R-H hat. Bei gleichbleibe</w:t>
      </w:r>
      <w:r>
        <w:t>n</w:t>
      </w:r>
      <w:r>
        <w:t>der Körperhöhe wird dann die Grundfläche im jeweiligen Schnittkreis maximiert – ein Qua</w:t>
      </w:r>
      <w:r>
        <w:t>d</w:t>
      </w:r>
      <w:r>
        <w:t xml:space="preserve">rat im Umkreis U mit dem Radius r der Grundfläche. </w:t>
      </w:r>
    </w:p>
    <w:p w:rsidR="003477E5" w:rsidRDefault="003477E5" w:rsidP="007811E4">
      <w:pPr>
        <w:pStyle w:val="Textkrper"/>
      </w:pPr>
    </w:p>
    <w:p w:rsidR="005871B9" w:rsidRDefault="005871B9" w:rsidP="007811E4">
      <w:pPr>
        <w:pStyle w:val="Textkrper"/>
      </w:pPr>
      <w:r w:rsidRPr="005871B9">
        <w:rPr>
          <w:b/>
          <w:i/>
        </w:rPr>
        <w:t>Literatur</w:t>
      </w:r>
    </w:p>
    <w:p w:rsidR="005871B9" w:rsidRDefault="005871B9" w:rsidP="007811E4">
      <w:pPr>
        <w:pStyle w:val="Textkrper"/>
      </w:pPr>
    </w:p>
    <w:p w:rsidR="00444314" w:rsidRPr="00444314" w:rsidRDefault="00444314" w:rsidP="00444314">
      <w:pPr>
        <w:autoSpaceDE w:val="0"/>
        <w:autoSpaceDN w:val="0"/>
        <w:adjustRightInd w:val="0"/>
      </w:pPr>
      <w:proofErr w:type="spellStart"/>
      <w:r w:rsidRPr="00444314">
        <w:t>Borneleit</w:t>
      </w:r>
      <w:proofErr w:type="spellEnd"/>
      <w:r w:rsidRPr="00444314">
        <w:t xml:space="preserve">, Peter / </w:t>
      </w:r>
      <w:proofErr w:type="spellStart"/>
      <w:r w:rsidRPr="00444314">
        <w:t>Danckwerts</w:t>
      </w:r>
      <w:proofErr w:type="spellEnd"/>
      <w:r w:rsidRPr="00444314">
        <w:t>, Rainer / Henn, Hans-Wolfgang / Weigand, Hans-Georg (2001): Expertise zum Mathematikunterricht in der gymnasialen Oberstufe, in: Journal für Mathem</w:t>
      </w:r>
      <w:r w:rsidRPr="00444314">
        <w:t>a</w:t>
      </w:r>
      <w:r w:rsidRPr="00444314">
        <w:t>tikdidaktik 22 (1), S. 73-90.</w:t>
      </w:r>
    </w:p>
    <w:p w:rsidR="00A525AD" w:rsidRPr="00A525AD" w:rsidRDefault="00A525AD" w:rsidP="00A525AD">
      <w:pPr>
        <w:pStyle w:val="StandardWeb"/>
      </w:pPr>
      <w:r>
        <w:t>Erich Christian Wittmann</w:t>
      </w:r>
      <w:r w:rsidRPr="00A525AD">
        <w:rPr>
          <w:bCs/>
        </w:rPr>
        <w:t xml:space="preserve"> </w:t>
      </w:r>
      <w:r>
        <w:t>und Gerhard Müller</w:t>
      </w:r>
      <w:r w:rsidRPr="00A525AD">
        <w:t>,</w:t>
      </w:r>
      <w:r w:rsidRPr="00A525AD">
        <w:rPr>
          <w:bCs/>
        </w:rPr>
        <w:t xml:space="preserve"> </w:t>
      </w:r>
      <w:r w:rsidRPr="00A525AD">
        <w:t xml:space="preserve">Dortmund; </w:t>
      </w:r>
      <w:r w:rsidRPr="00A525AD">
        <w:rPr>
          <w:bCs/>
        </w:rPr>
        <w:t xml:space="preserve">Wann ist ein Beweis ein Beweis? </w:t>
      </w:r>
      <w:r w:rsidRPr="00A525AD">
        <w:rPr>
          <w:rStyle w:val="HTMLZitat"/>
        </w:rPr>
        <w:t>www.didmath.ewf.uni-erlangen.de/.../</w:t>
      </w:r>
      <w:r w:rsidRPr="00A525AD">
        <w:rPr>
          <w:rStyle w:val="HTMLZitat"/>
          <w:bCs/>
        </w:rPr>
        <w:t>Wittmann</w:t>
      </w:r>
      <w:r w:rsidRPr="00A525AD">
        <w:rPr>
          <w:rStyle w:val="HTMLZitat"/>
        </w:rPr>
        <w:t>1/</w:t>
      </w:r>
      <w:r w:rsidRPr="00A525AD">
        <w:rPr>
          <w:rStyle w:val="HTMLZitat"/>
          <w:bCs/>
        </w:rPr>
        <w:t>beweis</w:t>
      </w:r>
      <w:r w:rsidRPr="00A525AD">
        <w:rPr>
          <w:rStyle w:val="HTMLZitat"/>
        </w:rPr>
        <w:t>.htm</w:t>
      </w:r>
    </w:p>
    <w:p w:rsidR="005871B9" w:rsidRDefault="00F643CC" w:rsidP="007811E4">
      <w:pPr>
        <w:pStyle w:val="Textkrper"/>
      </w:pPr>
      <w:r>
        <w:t xml:space="preserve">Werner </w:t>
      </w:r>
      <w:proofErr w:type="spellStart"/>
      <w:r w:rsidR="005871B9">
        <w:t>Walsch</w:t>
      </w:r>
      <w:proofErr w:type="spellEnd"/>
      <w:r>
        <w:t xml:space="preserve"> 1975; Zum Beweisen im Mathematikunterricht; Volk und Wissen Volkseig</w:t>
      </w:r>
      <w:r>
        <w:t>e</w:t>
      </w:r>
      <w:r>
        <w:t>ner Verlag Berlin</w:t>
      </w:r>
    </w:p>
    <w:p w:rsidR="005871B9" w:rsidRDefault="005871B9" w:rsidP="007811E4">
      <w:pPr>
        <w:pStyle w:val="Textkrper"/>
      </w:pPr>
    </w:p>
    <w:p w:rsidR="005871B9" w:rsidRDefault="00F643CC" w:rsidP="007811E4">
      <w:pPr>
        <w:pStyle w:val="Textkrper"/>
      </w:pPr>
      <w:r>
        <w:t xml:space="preserve">Heinrich </w:t>
      </w:r>
      <w:r w:rsidR="005871B9">
        <w:t>Winter 1995; Mathematikunterricht und Allgemeinbildung</w:t>
      </w:r>
    </w:p>
    <w:p w:rsidR="00F643CC" w:rsidRDefault="00F643CC" w:rsidP="007811E4">
      <w:pPr>
        <w:pStyle w:val="Textkrper"/>
      </w:pPr>
      <w:r>
        <w:rPr>
          <w:rStyle w:val="HTMLZitat"/>
        </w:rPr>
        <w:t>blk.mat.uni-bayreuth.de/material/</w:t>
      </w:r>
      <w:proofErr w:type="spellStart"/>
      <w:r>
        <w:rPr>
          <w:rStyle w:val="HTMLZitat"/>
        </w:rPr>
        <w:t>db</w:t>
      </w:r>
      <w:proofErr w:type="spellEnd"/>
      <w:r>
        <w:rPr>
          <w:rStyle w:val="HTMLZitat"/>
        </w:rPr>
        <w:t>/.../muund</w:t>
      </w:r>
      <w:r>
        <w:rPr>
          <w:rStyle w:val="HTMLZitat"/>
          <w:b/>
          <w:bCs/>
        </w:rPr>
        <w:t>allgemeinbildung</w:t>
      </w:r>
      <w:r>
        <w:rPr>
          <w:rStyle w:val="HTMLZitat"/>
        </w:rPr>
        <w:t>.pdf</w:t>
      </w:r>
    </w:p>
    <w:sectPr w:rsidR="00F643CC" w:rsidSect="00A717E8">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520B9"/>
    <w:multiLevelType w:val="hybridMultilevel"/>
    <w:tmpl w:val="929CEF70"/>
    <w:lvl w:ilvl="0" w:tplc="04070015">
      <w:start w:val="1"/>
      <w:numFmt w:val="decimal"/>
      <w:lvlText w:val="(%1)"/>
      <w:lvlJc w:val="left"/>
      <w:pPr>
        <w:tabs>
          <w:tab w:val="num" w:pos="1068"/>
        </w:tabs>
        <w:ind w:left="1068" w:hanging="360"/>
      </w:pPr>
      <w:rPr>
        <w:rFonts w:hint="default"/>
      </w:rPr>
    </w:lvl>
    <w:lvl w:ilvl="1" w:tplc="04070019" w:tentative="1">
      <w:start w:val="1"/>
      <w:numFmt w:val="lowerLetter"/>
      <w:lvlText w:val="%2."/>
      <w:lvlJc w:val="left"/>
      <w:pPr>
        <w:tabs>
          <w:tab w:val="num" w:pos="1788"/>
        </w:tabs>
        <w:ind w:left="1788" w:hanging="360"/>
      </w:p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1">
    <w:nsid w:val="27407420"/>
    <w:multiLevelType w:val="hybridMultilevel"/>
    <w:tmpl w:val="A0FEAC62"/>
    <w:lvl w:ilvl="0" w:tplc="DF708BB8">
      <w:start w:val="1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nsid w:val="2B812391"/>
    <w:multiLevelType w:val="hybridMultilevel"/>
    <w:tmpl w:val="E8B4CA4C"/>
    <w:lvl w:ilvl="0" w:tplc="04070011">
      <w:start w:val="1"/>
      <w:numFmt w:val="decimal"/>
      <w:lvlText w:val="%1)"/>
      <w:lvlJc w:val="left"/>
      <w:pPr>
        <w:tabs>
          <w:tab w:val="num" w:pos="720"/>
        </w:tabs>
        <w:ind w:left="720" w:hanging="360"/>
      </w:pPr>
    </w:lvl>
    <w:lvl w:ilvl="1" w:tplc="04070019">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abstractNum w:abstractNumId="3">
    <w:nsid w:val="30A26966"/>
    <w:multiLevelType w:val="hybridMultilevel"/>
    <w:tmpl w:val="E8EE8224"/>
    <w:lvl w:ilvl="0" w:tplc="04070011">
      <w:start w:val="1"/>
      <w:numFmt w:val="decimal"/>
      <w:lvlText w:val="%1)"/>
      <w:lvlJc w:val="left"/>
      <w:pPr>
        <w:tabs>
          <w:tab w:val="num" w:pos="720"/>
        </w:tabs>
        <w:ind w:left="720" w:hanging="360"/>
      </w:pPr>
    </w:lvl>
    <w:lvl w:ilvl="1" w:tplc="04070019">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abstractNum w:abstractNumId="4">
    <w:nsid w:val="5A330F18"/>
    <w:multiLevelType w:val="hybridMultilevel"/>
    <w:tmpl w:val="DEE8FDEE"/>
    <w:lvl w:ilvl="0" w:tplc="04070017">
      <w:start w:val="1"/>
      <w:numFmt w:val="lowerLetter"/>
      <w:lvlText w:val="%1)"/>
      <w:lvlJc w:val="left"/>
      <w:pPr>
        <w:tabs>
          <w:tab w:val="num" w:pos="720"/>
        </w:tabs>
        <w:ind w:left="720" w:hanging="360"/>
      </w:pPr>
    </w:lvl>
    <w:lvl w:ilvl="1" w:tplc="415267CC">
      <w:start w:val="1"/>
      <w:numFmt w:val="decimal"/>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abstractNum w:abstractNumId="5">
    <w:nsid w:val="7780290E"/>
    <w:multiLevelType w:val="multilevel"/>
    <w:tmpl w:val="6DACF396"/>
    <w:lvl w:ilvl="0">
      <w:start w:val="10"/>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7A282110"/>
    <w:multiLevelType w:val="hybridMultilevel"/>
    <w:tmpl w:val="C44C2750"/>
    <w:lvl w:ilvl="0" w:tplc="488C81EC">
      <w:start w:val="1"/>
      <w:numFmt w:val="decimal"/>
      <w:lvlText w:val="%1."/>
      <w:lvlJc w:val="left"/>
      <w:pPr>
        <w:tabs>
          <w:tab w:val="num" w:pos="720"/>
        </w:tabs>
        <w:ind w:left="720" w:hanging="360"/>
      </w:pPr>
      <w:rPr>
        <w:b w:val="0"/>
      </w:rPr>
    </w:lvl>
    <w:lvl w:ilvl="1" w:tplc="4D3EC7EA">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autoHyphenation/>
  <w:hyphenationZone w:val="425"/>
  <w:characterSpacingControl w:val="doNotCompress"/>
  <w:compat/>
  <w:rsids>
    <w:rsidRoot w:val="00790B84"/>
    <w:rsid w:val="00000E11"/>
    <w:rsid w:val="00000E16"/>
    <w:rsid w:val="00012ED3"/>
    <w:rsid w:val="000131D9"/>
    <w:rsid w:val="00021D5B"/>
    <w:rsid w:val="0008492E"/>
    <w:rsid w:val="0009616B"/>
    <w:rsid w:val="000A3490"/>
    <w:rsid w:val="000B0FBC"/>
    <w:rsid w:val="000C6874"/>
    <w:rsid w:val="000D1105"/>
    <w:rsid w:val="000E75CC"/>
    <w:rsid w:val="00125E5B"/>
    <w:rsid w:val="00145DA2"/>
    <w:rsid w:val="001966EE"/>
    <w:rsid w:val="001A7C91"/>
    <w:rsid w:val="001B3BCC"/>
    <w:rsid w:val="001B79FB"/>
    <w:rsid w:val="001E2D64"/>
    <w:rsid w:val="001F69F4"/>
    <w:rsid w:val="0021340C"/>
    <w:rsid w:val="002224CA"/>
    <w:rsid w:val="00253B36"/>
    <w:rsid w:val="00255CD8"/>
    <w:rsid w:val="002578E5"/>
    <w:rsid w:val="00262B3D"/>
    <w:rsid w:val="002668F2"/>
    <w:rsid w:val="00291188"/>
    <w:rsid w:val="002A138E"/>
    <w:rsid w:val="002A2898"/>
    <w:rsid w:val="002B0163"/>
    <w:rsid w:val="002C3C23"/>
    <w:rsid w:val="003011EA"/>
    <w:rsid w:val="00304CA7"/>
    <w:rsid w:val="00310F57"/>
    <w:rsid w:val="00330838"/>
    <w:rsid w:val="003477E5"/>
    <w:rsid w:val="0036411E"/>
    <w:rsid w:val="00367298"/>
    <w:rsid w:val="003736F9"/>
    <w:rsid w:val="003936CB"/>
    <w:rsid w:val="003C7398"/>
    <w:rsid w:val="003D3089"/>
    <w:rsid w:val="003F225F"/>
    <w:rsid w:val="003F5D55"/>
    <w:rsid w:val="004271E2"/>
    <w:rsid w:val="00444314"/>
    <w:rsid w:val="004621F8"/>
    <w:rsid w:val="004647DC"/>
    <w:rsid w:val="00466372"/>
    <w:rsid w:val="004729C0"/>
    <w:rsid w:val="00490A00"/>
    <w:rsid w:val="004A4849"/>
    <w:rsid w:val="004F6DEE"/>
    <w:rsid w:val="005001D8"/>
    <w:rsid w:val="00506660"/>
    <w:rsid w:val="0054798F"/>
    <w:rsid w:val="00552490"/>
    <w:rsid w:val="005871B9"/>
    <w:rsid w:val="005B6FCA"/>
    <w:rsid w:val="005E1EC0"/>
    <w:rsid w:val="00604D07"/>
    <w:rsid w:val="00643013"/>
    <w:rsid w:val="0066530C"/>
    <w:rsid w:val="006834CC"/>
    <w:rsid w:val="00686980"/>
    <w:rsid w:val="00692844"/>
    <w:rsid w:val="0070142C"/>
    <w:rsid w:val="00701701"/>
    <w:rsid w:val="00705DC2"/>
    <w:rsid w:val="007079E6"/>
    <w:rsid w:val="00722E0D"/>
    <w:rsid w:val="00746101"/>
    <w:rsid w:val="00760C50"/>
    <w:rsid w:val="00760F6F"/>
    <w:rsid w:val="007624CF"/>
    <w:rsid w:val="007811E4"/>
    <w:rsid w:val="007831BE"/>
    <w:rsid w:val="00790B84"/>
    <w:rsid w:val="007B59B3"/>
    <w:rsid w:val="007D75C7"/>
    <w:rsid w:val="007F6013"/>
    <w:rsid w:val="00807D14"/>
    <w:rsid w:val="0081082E"/>
    <w:rsid w:val="00832B19"/>
    <w:rsid w:val="00835599"/>
    <w:rsid w:val="00840652"/>
    <w:rsid w:val="008773F2"/>
    <w:rsid w:val="00892354"/>
    <w:rsid w:val="008A19AA"/>
    <w:rsid w:val="008C7A64"/>
    <w:rsid w:val="008E272F"/>
    <w:rsid w:val="008E465A"/>
    <w:rsid w:val="00904CFA"/>
    <w:rsid w:val="00922108"/>
    <w:rsid w:val="009221E3"/>
    <w:rsid w:val="00922312"/>
    <w:rsid w:val="00970370"/>
    <w:rsid w:val="00970D0D"/>
    <w:rsid w:val="00975083"/>
    <w:rsid w:val="00990FCF"/>
    <w:rsid w:val="0099364E"/>
    <w:rsid w:val="009A6C25"/>
    <w:rsid w:val="009B0D89"/>
    <w:rsid w:val="009B473F"/>
    <w:rsid w:val="009C0C9C"/>
    <w:rsid w:val="009D0DE5"/>
    <w:rsid w:val="009E3E82"/>
    <w:rsid w:val="00A06E84"/>
    <w:rsid w:val="00A12CA2"/>
    <w:rsid w:val="00A146AA"/>
    <w:rsid w:val="00A308F6"/>
    <w:rsid w:val="00A40420"/>
    <w:rsid w:val="00A513E9"/>
    <w:rsid w:val="00A525AD"/>
    <w:rsid w:val="00A717E8"/>
    <w:rsid w:val="00A821A7"/>
    <w:rsid w:val="00AB0250"/>
    <w:rsid w:val="00AD4200"/>
    <w:rsid w:val="00AD6616"/>
    <w:rsid w:val="00B0605F"/>
    <w:rsid w:val="00B201B2"/>
    <w:rsid w:val="00B47FEE"/>
    <w:rsid w:val="00B531BF"/>
    <w:rsid w:val="00B65378"/>
    <w:rsid w:val="00B65636"/>
    <w:rsid w:val="00BA46BD"/>
    <w:rsid w:val="00BB0A2A"/>
    <w:rsid w:val="00BB28DA"/>
    <w:rsid w:val="00C014F3"/>
    <w:rsid w:val="00C204F9"/>
    <w:rsid w:val="00C26689"/>
    <w:rsid w:val="00C551E6"/>
    <w:rsid w:val="00C5534C"/>
    <w:rsid w:val="00C743CA"/>
    <w:rsid w:val="00C872BB"/>
    <w:rsid w:val="00CC524F"/>
    <w:rsid w:val="00CE0257"/>
    <w:rsid w:val="00CF56C6"/>
    <w:rsid w:val="00D03D7F"/>
    <w:rsid w:val="00D21617"/>
    <w:rsid w:val="00D24183"/>
    <w:rsid w:val="00D32367"/>
    <w:rsid w:val="00D6097B"/>
    <w:rsid w:val="00D61D73"/>
    <w:rsid w:val="00D62C6E"/>
    <w:rsid w:val="00D82C4F"/>
    <w:rsid w:val="00DA10D1"/>
    <w:rsid w:val="00DB418B"/>
    <w:rsid w:val="00DE6965"/>
    <w:rsid w:val="00E01862"/>
    <w:rsid w:val="00E155AC"/>
    <w:rsid w:val="00E27670"/>
    <w:rsid w:val="00E435DC"/>
    <w:rsid w:val="00E44A97"/>
    <w:rsid w:val="00E572DC"/>
    <w:rsid w:val="00E65C67"/>
    <w:rsid w:val="00E74FB9"/>
    <w:rsid w:val="00E83D2D"/>
    <w:rsid w:val="00E95CAE"/>
    <w:rsid w:val="00EB22AB"/>
    <w:rsid w:val="00ED2D0E"/>
    <w:rsid w:val="00EF69C5"/>
    <w:rsid w:val="00EF6A09"/>
    <w:rsid w:val="00F020CD"/>
    <w:rsid w:val="00F13A22"/>
    <w:rsid w:val="00F231BC"/>
    <w:rsid w:val="00F27E7E"/>
    <w:rsid w:val="00F54846"/>
    <w:rsid w:val="00F643CC"/>
    <w:rsid w:val="00F82817"/>
    <w:rsid w:val="00F90243"/>
    <w:rsid w:val="00FB79D9"/>
    <w:rsid w:val="00FD02C3"/>
    <w:rsid w:val="00FD2042"/>
    <w:rsid w:val="00FE2DC6"/>
    <w:rsid w:val="00FE500C"/>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Cit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717E8"/>
    <w:rPr>
      <w:sz w:val="24"/>
      <w:szCs w:val="24"/>
    </w:rPr>
  </w:style>
  <w:style w:type="paragraph" w:styleId="berschrift1">
    <w:name w:val="heading 1"/>
    <w:basedOn w:val="Standard"/>
    <w:next w:val="Standard"/>
    <w:qFormat/>
    <w:rsid w:val="00790B84"/>
    <w:pPr>
      <w:keepNext/>
      <w:outlineLvl w:val="0"/>
    </w:pPr>
    <w:rPr>
      <w:b/>
      <w:bCs/>
    </w:rPr>
  </w:style>
  <w:style w:type="paragraph" w:styleId="berschrift2">
    <w:name w:val="heading 2"/>
    <w:basedOn w:val="Standard"/>
    <w:next w:val="Standard"/>
    <w:qFormat/>
    <w:rsid w:val="00790B84"/>
    <w:pPr>
      <w:keepNext/>
      <w:jc w:val="both"/>
      <w:outlineLvl w:val="1"/>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sid w:val="00790B84"/>
    <w:pPr>
      <w:jc w:val="both"/>
    </w:pPr>
  </w:style>
  <w:style w:type="table" w:styleId="Tabellengitternetz">
    <w:name w:val="Table Grid"/>
    <w:basedOn w:val="NormaleTabelle"/>
    <w:rsid w:val="00EF6A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rsid w:val="003477E5"/>
    <w:pPr>
      <w:tabs>
        <w:tab w:val="center" w:pos="4536"/>
        <w:tab w:val="right" w:pos="9072"/>
      </w:tabs>
    </w:pPr>
  </w:style>
  <w:style w:type="paragraph" w:customStyle="1" w:styleId="BzM-Text">
    <w:name w:val="BzM-Text"/>
    <w:basedOn w:val="Standard"/>
    <w:rsid w:val="00FE500C"/>
    <w:pPr>
      <w:spacing w:after="120"/>
      <w:jc w:val="both"/>
    </w:pPr>
    <w:rPr>
      <w:sz w:val="28"/>
    </w:rPr>
  </w:style>
  <w:style w:type="paragraph" w:customStyle="1" w:styleId="BzM-Zwischenberschrift">
    <w:name w:val="BzM-Zwischenüberschrift"/>
    <w:basedOn w:val="Standard"/>
    <w:rsid w:val="004729C0"/>
    <w:pPr>
      <w:keepNext/>
      <w:spacing w:before="240" w:after="120"/>
    </w:pPr>
    <w:rPr>
      <w:b/>
      <w:bCs/>
      <w:sz w:val="28"/>
    </w:rPr>
  </w:style>
  <w:style w:type="paragraph" w:styleId="Sprechblasentext">
    <w:name w:val="Balloon Text"/>
    <w:basedOn w:val="Standard"/>
    <w:link w:val="SprechblasentextZchn"/>
    <w:rsid w:val="007F6013"/>
    <w:rPr>
      <w:rFonts w:ascii="Tahoma" w:hAnsi="Tahoma" w:cs="Tahoma"/>
      <w:sz w:val="16"/>
      <w:szCs w:val="16"/>
    </w:rPr>
  </w:style>
  <w:style w:type="character" w:customStyle="1" w:styleId="SprechblasentextZchn">
    <w:name w:val="Sprechblasentext Zchn"/>
    <w:basedOn w:val="Absatz-Standardschriftart"/>
    <w:link w:val="Sprechblasentext"/>
    <w:rsid w:val="007F6013"/>
    <w:rPr>
      <w:rFonts w:ascii="Tahoma" w:hAnsi="Tahoma" w:cs="Tahoma"/>
      <w:sz w:val="16"/>
      <w:szCs w:val="16"/>
    </w:rPr>
  </w:style>
  <w:style w:type="character" w:styleId="Platzhaltertext">
    <w:name w:val="Placeholder Text"/>
    <w:basedOn w:val="Absatz-Standardschriftart"/>
    <w:uiPriority w:val="99"/>
    <w:semiHidden/>
    <w:rsid w:val="00DE6965"/>
    <w:rPr>
      <w:color w:val="808080"/>
    </w:rPr>
  </w:style>
  <w:style w:type="character" w:styleId="HTMLZitat">
    <w:name w:val="HTML Cite"/>
    <w:basedOn w:val="Absatz-Standardschriftart"/>
    <w:uiPriority w:val="99"/>
    <w:unhideWhenUsed/>
    <w:rsid w:val="00A525AD"/>
    <w:rPr>
      <w:i/>
      <w:iCs/>
    </w:rPr>
  </w:style>
  <w:style w:type="character" w:customStyle="1" w:styleId="gl">
    <w:name w:val="gl"/>
    <w:basedOn w:val="Absatz-Standardschriftart"/>
    <w:rsid w:val="00A525AD"/>
  </w:style>
  <w:style w:type="character" w:styleId="Hyperlink">
    <w:name w:val="Hyperlink"/>
    <w:basedOn w:val="Absatz-Standardschriftart"/>
    <w:uiPriority w:val="99"/>
    <w:unhideWhenUsed/>
    <w:rsid w:val="00A525AD"/>
    <w:rPr>
      <w:color w:val="0000FF"/>
      <w:u w:val="single"/>
    </w:rPr>
  </w:style>
  <w:style w:type="paragraph" w:styleId="StandardWeb">
    <w:name w:val="Normal (Web)"/>
    <w:basedOn w:val="Standard"/>
    <w:uiPriority w:val="99"/>
    <w:unhideWhenUsed/>
    <w:rsid w:val="00A525AD"/>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92379318">
      <w:bodyDiv w:val="1"/>
      <w:marLeft w:val="0"/>
      <w:marRight w:val="0"/>
      <w:marTop w:val="0"/>
      <w:marBottom w:val="0"/>
      <w:divBdr>
        <w:top w:val="none" w:sz="0" w:space="0" w:color="auto"/>
        <w:left w:val="none" w:sz="0" w:space="0" w:color="auto"/>
        <w:bottom w:val="none" w:sz="0" w:space="0" w:color="auto"/>
        <w:right w:val="none" w:sz="0" w:space="0" w:color="auto"/>
      </w:divBdr>
    </w:div>
    <w:div w:id="678434227">
      <w:bodyDiv w:val="1"/>
      <w:marLeft w:val="0"/>
      <w:marRight w:val="0"/>
      <w:marTop w:val="0"/>
      <w:marBottom w:val="0"/>
      <w:divBdr>
        <w:top w:val="none" w:sz="0" w:space="0" w:color="auto"/>
        <w:left w:val="none" w:sz="0" w:space="0" w:color="auto"/>
        <w:bottom w:val="none" w:sz="0" w:space="0" w:color="auto"/>
        <w:right w:val="none" w:sz="0" w:space="0" w:color="auto"/>
      </w:divBdr>
    </w:div>
    <w:div w:id="1397318704">
      <w:bodyDiv w:val="1"/>
      <w:marLeft w:val="0"/>
      <w:marRight w:val="0"/>
      <w:marTop w:val="0"/>
      <w:marBottom w:val="0"/>
      <w:divBdr>
        <w:top w:val="none" w:sz="0" w:space="0" w:color="auto"/>
        <w:left w:val="none" w:sz="0" w:space="0" w:color="auto"/>
        <w:bottom w:val="none" w:sz="0" w:space="0" w:color="auto"/>
        <w:right w:val="none" w:sz="0" w:space="0" w:color="auto"/>
      </w:divBdr>
    </w:div>
    <w:div w:id="156186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9.bin"/><Relationship Id="rId21" Type="http://schemas.openxmlformats.org/officeDocument/2006/relationships/oleObject" Target="embeddings/oleObject8.bin"/><Relationship Id="rId42" Type="http://schemas.openxmlformats.org/officeDocument/2006/relationships/image" Target="media/image19.wmf"/><Relationship Id="rId47" Type="http://schemas.openxmlformats.org/officeDocument/2006/relationships/oleObject" Target="embeddings/oleObject21.bin"/><Relationship Id="rId63" Type="http://schemas.openxmlformats.org/officeDocument/2006/relationships/oleObject" Target="embeddings/oleObject29.bin"/><Relationship Id="rId68" Type="http://schemas.openxmlformats.org/officeDocument/2006/relationships/image" Target="media/image32.wmf"/><Relationship Id="rId84" Type="http://schemas.openxmlformats.org/officeDocument/2006/relationships/image" Target="media/image40.wmf"/><Relationship Id="rId89" Type="http://schemas.openxmlformats.org/officeDocument/2006/relationships/image" Target="media/image42.wmf"/><Relationship Id="rId112" Type="http://schemas.openxmlformats.org/officeDocument/2006/relationships/image" Target="media/image52.wmf"/><Relationship Id="rId133" Type="http://schemas.openxmlformats.org/officeDocument/2006/relationships/oleObject" Target="embeddings/oleObject67.bin"/><Relationship Id="rId138" Type="http://schemas.openxmlformats.org/officeDocument/2006/relationships/image" Target="media/image64.wmf"/><Relationship Id="rId154" Type="http://schemas.openxmlformats.org/officeDocument/2006/relationships/image" Target="media/image72.wmf"/><Relationship Id="rId159" Type="http://schemas.openxmlformats.org/officeDocument/2006/relationships/oleObject" Target="embeddings/oleObject80.bin"/><Relationship Id="rId175" Type="http://schemas.openxmlformats.org/officeDocument/2006/relationships/oleObject" Target="embeddings/oleObject88.bin"/><Relationship Id="rId170" Type="http://schemas.openxmlformats.org/officeDocument/2006/relationships/image" Target="media/image80.wmf"/><Relationship Id="rId191" Type="http://schemas.openxmlformats.org/officeDocument/2006/relationships/oleObject" Target="embeddings/oleObject96.bin"/><Relationship Id="rId196" Type="http://schemas.openxmlformats.org/officeDocument/2006/relationships/image" Target="media/image93.emf"/><Relationship Id="rId16" Type="http://schemas.openxmlformats.org/officeDocument/2006/relationships/image" Target="media/image6.wmf"/><Relationship Id="rId107" Type="http://schemas.openxmlformats.org/officeDocument/2006/relationships/oleObject" Target="embeddings/oleObject53.bin"/><Relationship Id="rId11" Type="http://schemas.openxmlformats.org/officeDocument/2006/relationships/oleObject" Target="embeddings/oleObject3.bin"/><Relationship Id="rId32" Type="http://schemas.openxmlformats.org/officeDocument/2006/relationships/image" Target="media/image14.wmf"/><Relationship Id="rId37" Type="http://schemas.openxmlformats.org/officeDocument/2006/relationships/oleObject" Target="embeddings/oleObject16.bin"/><Relationship Id="rId53" Type="http://schemas.openxmlformats.org/officeDocument/2006/relationships/oleObject" Target="embeddings/oleObject24.bin"/><Relationship Id="rId58" Type="http://schemas.openxmlformats.org/officeDocument/2006/relationships/image" Target="media/image27.wmf"/><Relationship Id="rId74" Type="http://schemas.openxmlformats.org/officeDocument/2006/relationships/image" Target="media/image35.wmf"/><Relationship Id="rId79" Type="http://schemas.openxmlformats.org/officeDocument/2006/relationships/oleObject" Target="embeddings/oleObject37.bin"/><Relationship Id="rId102" Type="http://schemas.openxmlformats.org/officeDocument/2006/relationships/oleObject" Target="embeddings/oleObject50.bin"/><Relationship Id="rId123" Type="http://schemas.openxmlformats.org/officeDocument/2006/relationships/image" Target="media/image56.wmf"/><Relationship Id="rId128" Type="http://schemas.openxmlformats.org/officeDocument/2006/relationships/image" Target="media/image59.wmf"/><Relationship Id="rId144" Type="http://schemas.openxmlformats.org/officeDocument/2006/relationships/image" Target="media/image67.wmf"/><Relationship Id="rId149" Type="http://schemas.openxmlformats.org/officeDocument/2006/relationships/oleObject" Target="embeddings/oleObject75.bin"/><Relationship Id="rId5" Type="http://schemas.openxmlformats.org/officeDocument/2006/relationships/webSettings" Target="webSettings.xml"/><Relationship Id="rId90" Type="http://schemas.openxmlformats.org/officeDocument/2006/relationships/oleObject" Target="embeddings/oleObject43.bin"/><Relationship Id="rId95" Type="http://schemas.openxmlformats.org/officeDocument/2006/relationships/oleObject" Target="embeddings/oleObject46.bin"/><Relationship Id="rId160" Type="http://schemas.openxmlformats.org/officeDocument/2006/relationships/image" Target="media/image75.wmf"/><Relationship Id="rId165" Type="http://schemas.openxmlformats.org/officeDocument/2006/relationships/oleObject" Target="embeddings/oleObject83.bin"/><Relationship Id="rId181" Type="http://schemas.openxmlformats.org/officeDocument/2006/relationships/oleObject" Target="embeddings/oleObject91.bin"/><Relationship Id="rId186" Type="http://schemas.openxmlformats.org/officeDocument/2006/relationships/image" Target="media/image88.wmf"/><Relationship Id="rId22" Type="http://schemas.openxmlformats.org/officeDocument/2006/relationships/image" Target="media/image9.wmf"/><Relationship Id="rId27" Type="http://schemas.openxmlformats.org/officeDocument/2006/relationships/oleObject" Target="embeddings/oleObject11.bin"/><Relationship Id="rId43" Type="http://schemas.openxmlformats.org/officeDocument/2006/relationships/oleObject" Target="embeddings/oleObject19.bin"/><Relationship Id="rId48" Type="http://schemas.openxmlformats.org/officeDocument/2006/relationships/image" Target="media/image22.wmf"/><Relationship Id="rId64" Type="http://schemas.openxmlformats.org/officeDocument/2006/relationships/image" Target="media/image30.wmf"/><Relationship Id="rId69" Type="http://schemas.openxmlformats.org/officeDocument/2006/relationships/oleObject" Target="embeddings/oleObject32.bin"/><Relationship Id="rId113" Type="http://schemas.openxmlformats.org/officeDocument/2006/relationships/oleObject" Target="embeddings/oleObject56.bin"/><Relationship Id="rId118" Type="http://schemas.openxmlformats.org/officeDocument/2006/relationships/oleObject" Target="embeddings/oleObject60.bin"/><Relationship Id="rId134" Type="http://schemas.openxmlformats.org/officeDocument/2006/relationships/image" Target="media/image62.wmf"/><Relationship Id="rId139" Type="http://schemas.openxmlformats.org/officeDocument/2006/relationships/oleObject" Target="embeddings/oleObject70.bin"/><Relationship Id="rId80" Type="http://schemas.openxmlformats.org/officeDocument/2006/relationships/image" Target="media/image38.wmf"/><Relationship Id="rId85" Type="http://schemas.openxmlformats.org/officeDocument/2006/relationships/oleObject" Target="embeddings/oleObject40.bin"/><Relationship Id="rId150" Type="http://schemas.openxmlformats.org/officeDocument/2006/relationships/image" Target="media/image70.wmf"/><Relationship Id="rId155" Type="http://schemas.openxmlformats.org/officeDocument/2006/relationships/oleObject" Target="embeddings/oleObject78.bin"/><Relationship Id="rId171" Type="http://schemas.openxmlformats.org/officeDocument/2006/relationships/oleObject" Target="embeddings/oleObject86.bin"/><Relationship Id="rId176" Type="http://schemas.openxmlformats.org/officeDocument/2006/relationships/image" Target="media/image83.wmf"/><Relationship Id="rId192" Type="http://schemas.openxmlformats.org/officeDocument/2006/relationships/image" Target="media/image91.wmf"/><Relationship Id="rId197" Type="http://schemas.openxmlformats.org/officeDocument/2006/relationships/fontTable" Target="fontTable.xml"/><Relationship Id="rId12" Type="http://schemas.openxmlformats.org/officeDocument/2006/relationships/image" Target="media/image4.wmf"/><Relationship Id="rId17" Type="http://schemas.openxmlformats.org/officeDocument/2006/relationships/oleObject" Target="embeddings/oleObject6.bin"/><Relationship Id="rId33" Type="http://schemas.openxmlformats.org/officeDocument/2006/relationships/oleObject" Target="embeddings/oleObject14.bin"/><Relationship Id="rId38" Type="http://schemas.openxmlformats.org/officeDocument/2006/relationships/image" Target="media/image17.wmf"/><Relationship Id="rId59" Type="http://schemas.openxmlformats.org/officeDocument/2006/relationships/oleObject" Target="embeddings/oleObject27.bin"/><Relationship Id="rId103" Type="http://schemas.openxmlformats.org/officeDocument/2006/relationships/oleObject" Target="embeddings/oleObject51.bin"/><Relationship Id="rId108" Type="http://schemas.openxmlformats.org/officeDocument/2006/relationships/image" Target="media/image50.wmf"/><Relationship Id="rId124" Type="http://schemas.openxmlformats.org/officeDocument/2006/relationships/oleObject" Target="embeddings/oleObject63.bin"/><Relationship Id="rId129" Type="http://schemas.openxmlformats.org/officeDocument/2006/relationships/oleObject" Target="embeddings/oleObject65.bin"/><Relationship Id="rId54" Type="http://schemas.openxmlformats.org/officeDocument/2006/relationships/image" Target="media/image25.wmf"/><Relationship Id="rId70" Type="http://schemas.openxmlformats.org/officeDocument/2006/relationships/image" Target="media/image33.wmf"/><Relationship Id="rId75" Type="http://schemas.openxmlformats.org/officeDocument/2006/relationships/oleObject" Target="embeddings/oleObject35.bin"/><Relationship Id="rId91" Type="http://schemas.openxmlformats.org/officeDocument/2006/relationships/oleObject" Target="embeddings/oleObject44.bin"/><Relationship Id="rId96" Type="http://schemas.openxmlformats.org/officeDocument/2006/relationships/image" Target="media/image45.wmf"/><Relationship Id="rId140" Type="http://schemas.openxmlformats.org/officeDocument/2006/relationships/image" Target="media/image65.wmf"/><Relationship Id="rId145" Type="http://schemas.openxmlformats.org/officeDocument/2006/relationships/oleObject" Target="embeddings/oleObject73.bin"/><Relationship Id="rId161" Type="http://schemas.openxmlformats.org/officeDocument/2006/relationships/oleObject" Target="embeddings/oleObject81.bin"/><Relationship Id="rId166" Type="http://schemas.openxmlformats.org/officeDocument/2006/relationships/image" Target="media/image78.wmf"/><Relationship Id="rId182" Type="http://schemas.openxmlformats.org/officeDocument/2006/relationships/image" Target="media/image86.wmf"/><Relationship Id="rId187" Type="http://schemas.openxmlformats.org/officeDocument/2006/relationships/oleObject" Target="embeddings/oleObject94.bin"/><Relationship Id="rId1" Type="http://schemas.openxmlformats.org/officeDocument/2006/relationships/customXml" Target="../customXml/item1.xml"/><Relationship Id="rId6" Type="http://schemas.openxmlformats.org/officeDocument/2006/relationships/image" Target="media/image1.wmf"/><Relationship Id="rId23" Type="http://schemas.openxmlformats.org/officeDocument/2006/relationships/oleObject" Target="embeddings/oleObject9.bin"/><Relationship Id="rId28" Type="http://schemas.openxmlformats.org/officeDocument/2006/relationships/image" Target="media/image12.wmf"/><Relationship Id="rId49" Type="http://schemas.openxmlformats.org/officeDocument/2006/relationships/oleObject" Target="embeddings/oleObject22.bin"/><Relationship Id="rId114" Type="http://schemas.openxmlformats.org/officeDocument/2006/relationships/oleObject" Target="embeddings/oleObject57.bin"/><Relationship Id="rId119" Type="http://schemas.openxmlformats.org/officeDocument/2006/relationships/image" Target="media/image54.wmf"/><Relationship Id="rId44" Type="http://schemas.openxmlformats.org/officeDocument/2006/relationships/image" Target="media/image20.wmf"/><Relationship Id="rId60" Type="http://schemas.openxmlformats.org/officeDocument/2006/relationships/image" Target="media/image28.wmf"/><Relationship Id="rId65" Type="http://schemas.openxmlformats.org/officeDocument/2006/relationships/oleObject" Target="embeddings/oleObject30.bin"/><Relationship Id="rId81" Type="http://schemas.openxmlformats.org/officeDocument/2006/relationships/oleObject" Target="embeddings/oleObject38.bin"/><Relationship Id="rId86" Type="http://schemas.openxmlformats.org/officeDocument/2006/relationships/image" Target="media/image41.wmf"/><Relationship Id="rId130" Type="http://schemas.openxmlformats.org/officeDocument/2006/relationships/image" Target="media/image60.wmf"/><Relationship Id="rId135" Type="http://schemas.openxmlformats.org/officeDocument/2006/relationships/oleObject" Target="embeddings/oleObject68.bin"/><Relationship Id="rId151" Type="http://schemas.openxmlformats.org/officeDocument/2006/relationships/oleObject" Target="embeddings/oleObject76.bin"/><Relationship Id="rId156" Type="http://schemas.openxmlformats.org/officeDocument/2006/relationships/image" Target="media/image73.wmf"/><Relationship Id="rId177" Type="http://schemas.openxmlformats.org/officeDocument/2006/relationships/oleObject" Target="embeddings/oleObject89.bin"/><Relationship Id="rId198" Type="http://schemas.openxmlformats.org/officeDocument/2006/relationships/theme" Target="theme/theme1.xml"/><Relationship Id="rId172" Type="http://schemas.openxmlformats.org/officeDocument/2006/relationships/image" Target="media/image81.wmf"/><Relationship Id="rId193" Type="http://schemas.openxmlformats.org/officeDocument/2006/relationships/oleObject" Target="embeddings/oleObject97.bin"/><Relationship Id="rId13" Type="http://schemas.openxmlformats.org/officeDocument/2006/relationships/oleObject" Target="embeddings/oleObject4.bin"/><Relationship Id="rId18" Type="http://schemas.openxmlformats.org/officeDocument/2006/relationships/image" Target="media/image7.wmf"/><Relationship Id="rId39" Type="http://schemas.openxmlformats.org/officeDocument/2006/relationships/oleObject" Target="embeddings/oleObject17.bin"/><Relationship Id="rId109" Type="http://schemas.openxmlformats.org/officeDocument/2006/relationships/oleObject" Target="embeddings/oleObject54.bin"/><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5.bin"/><Relationship Id="rId76" Type="http://schemas.openxmlformats.org/officeDocument/2006/relationships/image" Target="media/image36.wmf"/><Relationship Id="rId97" Type="http://schemas.openxmlformats.org/officeDocument/2006/relationships/oleObject" Target="embeddings/oleObject47.bin"/><Relationship Id="rId104" Type="http://schemas.openxmlformats.org/officeDocument/2006/relationships/image" Target="media/image48.wmf"/><Relationship Id="rId120" Type="http://schemas.openxmlformats.org/officeDocument/2006/relationships/oleObject" Target="embeddings/oleObject61.bin"/><Relationship Id="rId125" Type="http://schemas.openxmlformats.org/officeDocument/2006/relationships/image" Target="media/image57.wmf"/><Relationship Id="rId141" Type="http://schemas.openxmlformats.org/officeDocument/2006/relationships/oleObject" Target="embeddings/oleObject71.bin"/><Relationship Id="rId146" Type="http://schemas.openxmlformats.org/officeDocument/2006/relationships/image" Target="media/image68.wmf"/><Relationship Id="rId167" Type="http://schemas.openxmlformats.org/officeDocument/2006/relationships/oleObject" Target="embeddings/oleObject84.bin"/><Relationship Id="rId188" Type="http://schemas.openxmlformats.org/officeDocument/2006/relationships/image" Target="media/image89.wmf"/><Relationship Id="rId7" Type="http://schemas.openxmlformats.org/officeDocument/2006/relationships/oleObject" Target="embeddings/oleObject1.bin"/><Relationship Id="rId71" Type="http://schemas.openxmlformats.org/officeDocument/2006/relationships/oleObject" Target="embeddings/oleObject33.bin"/><Relationship Id="rId92" Type="http://schemas.openxmlformats.org/officeDocument/2006/relationships/image" Target="media/image43.wmf"/><Relationship Id="rId162" Type="http://schemas.openxmlformats.org/officeDocument/2006/relationships/image" Target="media/image76.wmf"/><Relationship Id="rId183" Type="http://schemas.openxmlformats.org/officeDocument/2006/relationships/oleObject" Target="embeddings/oleObject92.bin"/><Relationship Id="rId2" Type="http://schemas.openxmlformats.org/officeDocument/2006/relationships/numbering" Target="numbering.xml"/><Relationship Id="rId29" Type="http://schemas.openxmlformats.org/officeDocument/2006/relationships/oleObject" Target="embeddings/oleObject12.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20.bin"/><Relationship Id="rId66" Type="http://schemas.openxmlformats.org/officeDocument/2006/relationships/image" Target="media/image31.wmf"/><Relationship Id="rId87" Type="http://schemas.openxmlformats.org/officeDocument/2006/relationships/oleObject" Target="embeddings/oleObject41.bin"/><Relationship Id="rId110" Type="http://schemas.openxmlformats.org/officeDocument/2006/relationships/image" Target="media/image51.wmf"/><Relationship Id="rId115" Type="http://schemas.openxmlformats.org/officeDocument/2006/relationships/image" Target="media/image53.wmf"/><Relationship Id="rId131" Type="http://schemas.openxmlformats.org/officeDocument/2006/relationships/oleObject" Target="embeddings/oleObject66.bin"/><Relationship Id="rId136" Type="http://schemas.openxmlformats.org/officeDocument/2006/relationships/image" Target="media/image63.wmf"/><Relationship Id="rId157" Type="http://schemas.openxmlformats.org/officeDocument/2006/relationships/oleObject" Target="embeddings/oleObject79.bin"/><Relationship Id="rId178" Type="http://schemas.openxmlformats.org/officeDocument/2006/relationships/image" Target="media/image84.wmf"/><Relationship Id="rId61" Type="http://schemas.openxmlformats.org/officeDocument/2006/relationships/oleObject" Target="embeddings/oleObject28.bin"/><Relationship Id="rId82" Type="http://schemas.openxmlformats.org/officeDocument/2006/relationships/image" Target="media/image39.wmf"/><Relationship Id="rId152" Type="http://schemas.openxmlformats.org/officeDocument/2006/relationships/image" Target="media/image71.wmf"/><Relationship Id="rId173" Type="http://schemas.openxmlformats.org/officeDocument/2006/relationships/oleObject" Target="embeddings/oleObject87.bin"/><Relationship Id="rId194" Type="http://schemas.openxmlformats.org/officeDocument/2006/relationships/image" Target="media/image92.wmf"/><Relationship Id="rId19" Type="http://schemas.openxmlformats.org/officeDocument/2006/relationships/oleObject" Target="embeddings/oleObject7.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5.bin"/><Relationship Id="rId56" Type="http://schemas.openxmlformats.org/officeDocument/2006/relationships/image" Target="media/image26.wmf"/><Relationship Id="rId77" Type="http://schemas.openxmlformats.org/officeDocument/2006/relationships/oleObject" Target="embeddings/oleObject36.bin"/><Relationship Id="rId100" Type="http://schemas.openxmlformats.org/officeDocument/2006/relationships/image" Target="media/image47.wmf"/><Relationship Id="rId105" Type="http://schemas.openxmlformats.org/officeDocument/2006/relationships/oleObject" Target="embeddings/oleObject52.bin"/><Relationship Id="rId126" Type="http://schemas.openxmlformats.org/officeDocument/2006/relationships/oleObject" Target="embeddings/oleObject64.bin"/><Relationship Id="rId147" Type="http://schemas.openxmlformats.org/officeDocument/2006/relationships/oleObject" Target="embeddings/oleObject74.bin"/><Relationship Id="rId168" Type="http://schemas.openxmlformats.org/officeDocument/2006/relationships/image" Target="media/image79.wmf"/><Relationship Id="rId8" Type="http://schemas.openxmlformats.org/officeDocument/2006/relationships/image" Target="media/image2.wmf"/><Relationship Id="rId51" Type="http://schemas.openxmlformats.org/officeDocument/2006/relationships/oleObject" Target="embeddings/oleObject23.bin"/><Relationship Id="rId72" Type="http://schemas.openxmlformats.org/officeDocument/2006/relationships/image" Target="media/image34.wmf"/><Relationship Id="rId93" Type="http://schemas.openxmlformats.org/officeDocument/2006/relationships/oleObject" Target="embeddings/oleObject45.bin"/><Relationship Id="rId98" Type="http://schemas.openxmlformats.org/officeDocument/2006/relationships/image" Target="media/image46.wmf"/><Relationship Id="rId121" Type="http://schemas.openxmlformats.org/officeDocument/2006/relationships/image" Target="media/image55.wmf"/><Relationship Id="rId142" Type="http://schemas.openxmlformats.org/officeDocument/2006/relationships/image" Target="media/image66.wmf"/><Relationship Id="rId163" Type="http://schemas.openxmlformats.org/officeDocument/2006/relationships/oleObject" Target="embeddings/oleObject82.bin"/><Relationship Id="rId184" Type="http://schemas.openxmlformats.org/officeDocument/2006/relationships/image" Target="media/image87.wmf"/><Relationship Id="rId189" Type="http://schemas.openxmlformats.org/officeDocument/2006/relationships/oleObject" Target="embeddings/oleObject95.bin"/><Relationship Id="rId3" Type="http://schemas.openxmlformats.org/officeDocument/2006/relationships/styles" Target="styles.xml"/><Relationship Id="rId25" Type="http://schemas.openxmlformats.org/officeDocument/2006/relationships/oleObject" Target="embeddings/oleObject10.bin"/><Relationship Id="rId46" Type="http://schemas.openxmlformats.org/officeDocument/2006/relationships/image" Target="media/image21.wmf"/><Relationship Id="rId67" Type="http://schemas.openxmlformats.org/officeDocument/2006/relationships/oleObject" Target="embeddings/oleObject31.bin"/><Relationship Id="rId116" Type="http://schemas.openxmlformats.org/officeDocument/2006/relationships/oleObject" Target="embeddings/oleObject58.bin"/><Relationship Id="rId137" Type="http://schemas.openxmlformats.org/officeDocument/2006/relationships/oleObject" Target="embeddings/oleObject69.bin"/><Relationship Id="rId158" Type="http://schemas.openxmlformats.org/officeDocument/2006/relationships/image" Target="media/image74.wmf"/><Relationship Id="rId20" Type="http://schemas.openxmlformats.org/officeDocument/2006/relationships/image" Target="media/image8.wmf"/><Relationship Id="rId41" Type="http://schemas.openxmlformats.org/officeDocument/2006/relationships/oleObject" Target="embeddings/oleObject18.bin"/><Relationship Id="rId62" Type="http://schemas.openxmlformats.org/officeDocument/2006/relationships/image" Target="media/image29.wmf"/><Relationship Id="rId83" Type="http://schemas.openxmlformats.org/officeDocument/2006/relationships/oleObject" Target="embeddings/oleObject39.bin"/><Relationship Id="rId88" Type="http://schemas.openxmlformats.org/officeDocument/2006/relationships/oleObject" Target="embeddings/oleObject42.bin"/><Relationship Id="rId111" Type="http://schemas.openxmlformats.org/officeDocument/2006/relationships/oleObject" Target="embeddings/oleObject55.bin"/><Relationship Id="rId132" Type="http://schemas.openxmlformats.org/officeDocument/2006/relationships/image" Target="media/image61.wmf"/><Relationship Id="rId153" Type="http://schemas.openxmlformats.org/officeDocument/2006/relationships/oleObject" Target="embeddings/oleObject77.bin"/><Relationship Id="rId174" Type="http://schemas.openxmlformats.org/officeDocument/2006/relationships/image" Target="media/image82.wmf"/><Relationship Id="rId179" Type="http://schemas.openxmlformats.org/officeDocument/2006/relationships/oleObject" Target="embeddings/oleObject90.bin"/><Relationship Id="rId195" Type="http://schemas.openxmlformats.org/officeDocument/2006/relationships/oleObject" Target="embeddings/oleObject98.bin"/><Relationship Id="rId190" Type="http://schemas.openxmlformats.org/officeDocument/2006/relationships/image" Target="media/image90.wmf"/><Relationship Id="rId15" Type="http://schemas.openxmlformats.org/officeDocument/2006/relationships/oleObject" Target="embeddings/oleObject5.bin"/><Relationship Id="rId36" Type="http://schemas.openxmlformats.org/officeDocument/2006/relationships/image" Target="media/image16.wmf"/><Relationship Id="rId57" Type="http://schemas.openxmlformats.org/officeDocument/2006/relationships/oleObject" Target="embeddings/oleObject26.bin"/><Relationship Id="rId106" Type="http://schemas.openxmlformats.org/officeDocument/2006/relationships/image" Target="media/image49.wmf"/><Relationship Id="rId127" Type="http://schemas.openxmlformats.org/officeDocument/2006/relationships/image" Target="media/image58.emf"/><Relationship Id="rId10" Type="http://schemas.openxmlformats.org/officeDocument/2006/relationships/image" Target="media/image3.wmf"/><Relationship Id="rId31" Type="http://schemas.openxmlformats.org/officeDocument/2006/relationships/oleObject" Target="embeddings/oleObject13.bin"/><Relationship Id="rId52" Type="http://schemas.openxmlformats.org/officeDocument/2006/relationships/image" Target="media/image24.wmf"/><Relationship Id="rId73" Type="http://schemas.openxmlformats.org/officeDocument/2006/relationships/oleObject" Target="embeddings/oleObject34.bin"/><Relationship Id="rId78" Type="http://schemas.openxmlformats.org/officeDocument/2006/relationships/image" Target="media/image37.wmf"/><Relationship Id="rId94" Type="http://schemas.openxmlformats.org/officeDocument/2006/relationships/image" Target="media/image44.wmf"/><Relationship Id="rId99" Type="http://schemas.openxmlformats.org/officeDocument/2006/relationships/oleObject" Target="embeddings/oleObject48.bin"/><Relationship Id="rId101" Type="http://schemas.openxmlformats.org/officeDocument/2006/relationships/oleObject" Target="embeddings/oleObject49.bin"/><Relationship Id="rId122" Type="http://schemas.openxmlformats.org/officeDocument/2006/relationships/oleObject" Target="embeddings/oleObject62.bin"/><Relationship Id="rId143" Type="http://schemas.openxmlformats.org/officeDocument/2006/relationships/oleObject" Target="embeddings/oleObject72.bin"/><Relationship Id="rId148" Type="http://schemas.openxmlformats.org/officeDocument/2006/relationships/image" Target="media/image69.wmf"/><Relationship Id="rId164" Type="http://schemas.openxmlformats.org/officeDocument/2006/relationships/image" Target="media/image77.wmf"/><Relationship Id="rId169" Type="http://schemas.openxmlformats.org/officeDocument/2006/relationships/oleObject" Target="embeddings/oleObject85.bin"/><Relationship Id="rId185" Type="http://schemas.openxmlformats.org/officeDocument/2006/relationships/oleObject" Target="embeddings/oleObject93.bin"/><Relationship Id="rId4" Type="http://schemas.openxmlformats.org/officeDocument/2006/relationships/settings" Target="settings.xml"/><Relationship Id="rId9" Type="http://schemas.openxmlformats.org/officeDocument/2006/relationships/oleObject" Target="embeddings/oleObject2.bin"/><Relationship Id="rId180" Type="http://schemas.openxmlformats.org/officeDocument/2006/relationships/image" Target="media/image85.wmf"/><Relationship Id="rId26" Type="http://schemas.openxmlformats.org/officeDocument/2006/relationships/image" Target="media/image11.wm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71EEEA-809E-4AD0-A133-CECDDFE0F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4793</Words>
  <Characters>30200</Characters>
  <Application>Microsoft Office Word</Application>
  <DocSecurity>0</DocSecurity>
  <Lines>251</Lines>
  <Paragraphs>69</Paragraphs>
  <ScaleCrop>false</ScaleCrop>
  <HeadingPairs>
    <vt:vector size="2" baseType="variant">
      <vt:variant>
        <vt:lpstr>Titel</vt:lpstr>
      </vt:variant>
      <vt:variant>
        <vt:i4>1</vt:i4>
      </vt:variant>
    </vt:vector>
  </HeadingPairs>
  <TitlesOfParts>
    <vt:vector size="1" baseType="lpstr">
      <vt:lpstr>Extremwertaufgaben ohne f’, f’’ – Algorithmus</vt:lpstr>
    </vt:vector>
  </TitlesOfParts>
  <Company> </Company>
  <LinksUpToDate>false</LinksUpToDate>
  <CharactersWithSpaces>34924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Extremwertaufgaben ohne f’, f’’ – Algorithmus</dc:title>
  <dc:subject/>
  <dc:creator> Anwender</dc:creator>
  <cp:keywords/>
  <dc:description/>
  <cp:lastModifiedBy> Anwender</cp:lastModifiedBy>
  <cp:revision>16</cp:revision>
  <cp:lastPrinted>2009-08-20T19:03:00Z</cp:lastPrinted>
  <dcterms:created xsi:type="dcterms:W3CDTF">2009-11-19T13:27:00Z</dcterms:created>
  <dcterms:modified xsi:type="dcterms:W3CDTF">2009-11-25T10:17:00Z</dcterms:modified>
</cp:coreProperties>
</file>